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E57F20" w:rsidRPr="00E57F20" w:rsidRDefault="00E57F20" w:rsidP="00E57F20">
      <w:pPr>
        <w:tabs>
          <w:tab w:val="left" w:pos="2720"/>
        </w:tabs>
        <w:jc w:val="center"/>
        <w:rPr>
          <w:b/>
          <w:color w:val="5F497A" w:themeColor="accent4" w:themeShade="BF"/>
          <w:sz w:val="56"/>
          <w:szCs w:val="56"/>
        </w:rPr>
      </w:pPr>
      <w:r w:rsidRPr="00E57F20">
        <w:rPr>
          <w:b/>
          <w:color w:val="5F497A" w:themeColor="accent4" w:themeShade="BF"/>
          <w:sz w:val="56"/>
          <w:szCs w:val="56"/>
        </w:rPr>
        <w:t>G.R.A.C.E. CENTER</w:t>
      </w:r>
    </w:p>
    <w:p w:rsidR="00E57F20" w:rsidRPr="00E57F20" w:rsidRDefault="00E57F20" w:rsidP="00E57F20">
      <w:pPr>
        <w:tabs>
          <w:tab w:val="left" w:pos="2720"/>
        </w:tabs>
        <w:jc w:val="center"/>
        <w:rPr>
          <w:b/>
          <w:color w:val="5F497A" w:themeColor="accent4" w:themeShade="BF"/>
          <w:sz w:val="56"/>
          <w:szCs w:val="56"/>
        </w:rPr>
      </w:pPr>
      <w:r w:rsidRPr="00E57F20">
        <w:rPr>
          <w:b/>
          <w:color w:val="5F497A" w:themeColor="accent4" w:themeShade="BF"/>
          <w:sz w:val="56"/>
          <w:szCs w:val="56"/>
        </w:rPr>
        <w:t>ANNUAL REPORT</w:t>
      </w:r>
    </w:p>
    <w:p w:rsidR="00E57F20" w:rsidRPr="00E57F20" w:rsidRDefault="00E57F20" w:rsidP="00E57F20">
      <w:pPr>
        <w:pStyle w:val="Heading1"/>
        <w:jc w:val="center"/>
        <w:rPr>
          <w:rFonts w:ascii="Times New Roman" w:hAnsi="Times New Roman" w:cs="Times New Roman"/>
          <w:color w:val="5F497A" w:themeColor="accent4" w:themeShade="BF"/>
          <w:sz w:val="56"/>
          <w:szCs w:val="56"/>
        </w:rPr>
      </w:pPr>
      <w:r w:rsidRPr="00E57F20">
        <w:rPr>
          <w:rFonts w:ascii="Times New Roman" w:hAnsi="Times New Roman" w:cs="Times New Roman"/>
          <w:color w:val="5F497A" w:themeColor="accent4" w:themeShade="BF"/>
          <w:sz w:val="56"/>
          <w:szCs w:val="56"/>
        </w:rPr>
        <w:t>FY2020/2021</w:t>
      </w:r>
    </w:p>
    <w:p w:rsidR="00E57F20" w:rsidRDefault="00E57F20" w:rsidP="00E57F20">
      <w:pPr>
        <w:rPr>
          <w:b/>
          <w:sz w:val="32"/>
          <w:szCs w:val="32"/>
        </w:rPr>
      </w:pPr>
      <w:r>
        <w:rPr>
          <w:b/>
          <w:sz w:val="32"/>
          <w:szCs w:val="32"/>
        </w:rPr>
        <w:tab/>
      </w:r>
      <w:r>
        <w:rPr>
          <w:b/>
          <w:sz w:val="32"/>
          <w:szCs w:val="32"/>
        </w:rPr>
        <w:tab/>
      </w:r>
      <w:r>
        <w:rPr>
          <w:b/>
          <w:sz w:val="32"/>
          <w:szCs w:val="32"/>
        </w:rPr>
        <w:tab/>
      </w:r>
      <w:r w:rsidRPr="00E57F20">
        <w:rPr>
          <w:b/>
          <w:noProof/>
          <w:sz w:val="32"/>
          <w:szCs w:val="32"/>
        </w:rPr>
        <w:drawing>
          <wp:inline distT="0" distB="0" distL="0" distR="0">
            <wp:extent cx="3157515" cy="2121769"/>
            <wp:effectExtent l="19050" t="0" r="4785" b="0"/>
            <wp:docPr id="10" name="Picture 0" descr="Gr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Logo.JPG"/>
                    <pic:cNvPicPr/>
                  </pic:nvPicPr>
                  <pic:blipFill>
                    <a:blip r:embed="rId8" cstate="print"/>
                    <a:stretch>
                      <a:fillRect/>
                    </a:stretch>
                  </pic:blipFill>
                  <pic:spPr>
                    <a:xfrm>
                      <a:off x="0" y="0"/>
                      <a:ext cx="3167738" cy="2128638"/>
                    </a:xfrm>
                    <a:prstGeom prst="rect">
                      <a:avLst/>
                    </a:prstGeom>
                  </pic:spPr>
                </pic:pic>
              </a:graphicData>
            </a:graphic>
          </wp:inline>
        </w:drawing>
      </w: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4D1AFD" w:rsidRPr="006A36DE" w:rsidRDefault="004D1AFD" w:rsidP="00E57F20">
      <w:pPr>
        <w:jc w:val="center"/>
        <w:rPr>
          <w:b/>
          <w:sz w:val="32"/>
          <w:szCs w:val="32"/>
        </w:rPr>
      </w:pPr>
      <w:r w:rsidRPr="006A36DE">
        <w:rPr>
          <w:b/>
          <w:sz w:val="32"/>
          <w:szCs w:val="32"/>
        </w:rPr>
        <w:lastRenderedPageBreak/>
        <w:t xml:space="preserve">GRACE CENTER </w:t>
      </w:r>
      <w:r w:rsidR="006A36DE" w:rsidRPr="006A36DE">
        <w:rPr>
          <w:b/>
          <w:sz w:val="32"/>
          <w:szCs w:val="32"/>
        </w:rPr>
        <w:t>ANNUAL REPORT</w:t>
      </w:r>
    </w:p>
    <w:p w:rsidR="006A36DE" w:rsidRPr="006A36DE" w:rsidRDefault="00C172B8" w:rsidP="006A36DE">
      <w:pPr>
        <w:jc w:val="center"/>
        <w:rPr>
          <w:b/>
          <w:sz w:val="32"/>
          <w:szCs w:val="32"/>
        </w:rPr>
      </w:pPr>
      <w:r>
        <w:rPr>
          <w:b/>
          <w:sz w:val="32"/>
          <w:szCs w:val="32"/>
        </w:rPr>
        <w:t>FY2020/2021</w:t>
      </w:r>
    </w:p>
    <w:p w:rsidR="004D1AFD" w:rsidRPr="0067007F" w:rsidRDefault="004D1AFD" w:rsidP="004D1AFD">
      <w:pPr>
        <w:rPr>
          <w:sz w:val="28"/>
          <w:szCs w:val="28"/>
        </w:rPr>
      </w:pPr>
    </w:p>
    <w:p w:rsidR="00C172B8" w:rsidRDefault="00531D51" w:rsidP="00C172B8">
      <w:pPr>
        <w:jc w:val="center"/>
        <w:rPr>
          <w:sz w:val="24"/>
          <w:szCs w:val="24"/>
          <w:u w:val="single"/>
        </w:rPr>
      </w:pPr>
      <w:r>
        <w:rPr>
          <w:sz w:val="24"/>
          <w:szCs w:val="24"/>
          <w:u w:val="single"/>
        </w:rPr>
        <w:t>MISSION STATEMENT</w:t>
      </w:r>
      <w:r w:rsidR="004D1AFD" w:rsidRPr="00655234">
        <w:rPr>
          <w:sz w:val="24"/>
          <w:szCs w:val="24"/>
        </w:rPr>
        <w:t>:</w:t>
      </w:r>
    </w:p>
    <w:p w:rsidR="004D1AFD" w:rsidRPr="00655234" w:rsidRDefault="004D1AFD" w:rsidP="00C172B8">
      <w:pPr>
        <w:rPr>
          <w:sz w:val="24"/>
          <w:szCs w:val="24"/>
        </w:rPr>
      </w:pPr>
      <w:r w:rsidRPr="00655234">
        <w:rPr>
          <w:spacing w:val="-3"/>
          <w:sz w:val="24"/>
          <w:szCs w:val="24"/>
        </w:rPr>
        <w:t>G.R.A.C.E. Center is a service agency dedicated to improving the spiritual, emotional, mental, and social conditions of people in our geographical area.  We provide counseling, referrals, and substance abuse prevention education, at a reasonable cost, to all seeking our services.  Centered around unconditional love, we stand committed to positive personal growth, through professional excellence.</w:t>
      </w:r>
    </w:p>
    <w:p w:rsidR="004D1AFD" w:rsidRPr="00655234" w:rsidRDefault="004D1AFD" w:rsidP="004D1AFD">
      <w:pPr>
        <w:jc w:val="both"/>
        <w:rPr>
          <w:sz w:val="24"/>
          <w:szCs w:val="24"/>
        </w:rPr>
      </w:pPr>
    </w:p>
    <w:p w:rsidR="004D1AFD" w:rsidRPr="00655234" w:rsidRDefault="00531D51" w:rsidP="00531D51">
      <w:pPr>
        <w:jc w:val="center"/>
        <w:rPr>
          <w:sz w:val="24"/>
          <w:szCs w:val="24"/>
          <w:u w:val="single"/>
        </w:rPr>
      </w:pPr>
      <w:r>
        <w:rPr>
          <w:sz w:val="24"/>
          <w:szCs w:val="24"/>
          <w:u w:val="single"/>
        </w:rPr>
        <w:t>POPULATION SERVED</w:t>
      </w:r>
    </w:p>
    <w:p w:rsidR="004D1AFD" w:rsidRPr="00655234" w:rsidRDefault="004D1AFD" w:rsidP="004D1AFD">
      <w:pPr>
        <w:jc w:val="both"/>
        <w:rPr>
          <w:sz w:val="24"/>
          <w:szCs w:val="24"/>
        </w:rPr>
      </w:pPr>
      <w:r w:rsidRPr="00655234">
        <w:rPr>
          <w:sz w:val="24"/>
          <w:szCs w:val="24"/>
        </w:rPr>
        <w:t xml:space="preserve">The staff provides counseling and prevention services to individuals, family members, and the community, relevant to the effects of substance abuse as well as personal growth issues. In addition to individual therapy and family therapy, </w:t>
      </w:r>
      <w:r w:rsidR="00544658">
        <w:rPr>
          <w:sz w:val="24"/>
          <w:szCs w:val="24"/>
        </w:rPr>
        <w:t>clients may attend group therap</w:t>
      </w:r>
      <w:r w:rsidR="00BA6BCC">
        <w:rPr>
          <w:sz w:val="24"/>
          <w:szCs w:val="24"/>
        </w:rPr>
        <w:t>y</w:t>
      </w:r>
      <w:r w:rsidRPr="00655234">
        <w:rPr>
          <w:sz w:val="24"/>
          <w:szCs w:val="24"/>
        </w:rPr>
        <w:t xml:space="preserve"> and/or didactic lectures, as these are available.</w:t>
      </w:r>
    </w:p>
    <w:p w:rsidR="00CA60FB" w:rsidRPr="00655234" w:rsidRDefault="00CA60FB" w:rsidP="004D1AFD">
      <w:pPr>
        <w:jc w:val="both"/>
        <w:rPr>
          <w:sz w:val="24"/>
          <w:szCs w:val="24"/>
        </w:rPr>
      </w:pPr>
    </w:p>
    <w:p w:rsidR="004D1AFD" w:rsidRPr="00655234" w:rsidRDefault="004D1AFD" w:rsidP="004D1AFD">
      <w:pPr>
        <w:jc w:val="both"/>
        <w:rPr>
          <w:sz w:val="24"/>
          <w:szCs w:val="24"/>
          <w:u w:val="single"/>
        </w:rPr>
      </w:pPr>
      <w:r w:rsidRPr="00655234">
        <w:rPr>
          <w:sz w:val="24"/>
          <w:szCs w:val="24"/>
          <w:u w:val="single"/>
        </w:rPr>
        <w:t>Admissions</w:t>
      </w:r>
    </w:p>
    <w:p w:rsidR="004D1AFD" w:rsidRDefault="001F3574" w:rsidP="004D1AFD">
      <w:pPr>
        <w:jc w:val="both"/>
        <w:rPr>
          <w:sz w:val="24"/>
          <w:szCs w:val="24"/>
        </w:rPr>
      </w:pPr>
      <w:r>
        <w:rPr>
          <w:sz w:val="24"/>
          <w:szCs w:val="24"/>
        </w:rPr>
        <w:t xml:space="preserve">   </w:t>
      </w:r>
      <w:r w:rsidR="004D1AFD" w:rsidRPr="00655234">
        <w:rPr>
          <w:sz w:val="24"/>
          <w:szCs w:val="24"/>
        </w:rPr>
        <w:t>New Clients</w:t>
      </w:r>
      <w:r w:rsidR="00B22283" w:rsidRPr="00655234">
        <w:rPr>
          <w:sz w:val="24"/>
          <w:szCs w:val="24"/>
        </w:rPr>
        <w:t>:</w:t>
      </w:r>
    </w:p>
    <w:p w:rsidR="00C172B8" w:rsidRDefault="00C172B8" w:rsidP="004D1AFD">
      <w:pPr>
        <w:jc w:val="both"/>
        <w:rPr>
          <w:sz w:val="24"/>
          <w:szCs w:val="24"/>
        </w:rPr>
      </w:pPr>
      <w:r>
        <w:rPr>
          <w:sz w:val="24"/>
          <w:szCs w:val="24"/>
        </w:rPr>
        <w:t xml:space="preserve">        FY2019/2020</w:t>
      </w:r>
      <w:r w:rsidR="00A27356">
        <w:rPr>
          <w:sz w:val="24"/>
          <w:szCs w:val="24"/>
        </w:rPr>
        <w:t>:  1</w:t>
      </w:r>
      <w:r>
        <w:rPr>
          <w:sz w:val="24"/>
          <w:szCs w:val="24"/>
        </w:rPr>
        <w:t>14</w:t>
      </w:r>
    </w:p>
    <w:p w:rsidR="00B73C9D" w:rsidRPr="00655234" w:rsidRDefault="00C172B8" w:rsidP="004D1AFD">
      <w:pPr>
        <w:jc w:val="both"/>
        <w:rPr>
          <w:sz w:val="24"/>
          <w:szCs w:val="24"/>
        </w:rPr>
      </w:pPr>
      <w:r>
        <w:rPr>
          <w:sz w:val="24"/>
          <w:szCs w:val="24"/>
        </w:rPr>
        <w:t xml:space="preserve">        FY2020/2021</w:t>
      </w:r>
      <w:r w:rsidR="00B73C9D">
        <w:rPr>
          <w:sz w:val="24"/>
          <w:szCs w:val="24"/>
        </w:rPr>
        <w:t>:</w:t>
      </w:r>
      <w:r>
        <w:rPr>
          <w:sz w:val="24"/>
          <w:szCs w:val="24"/>
        </w:rPr>
        <w:t xml:space="preserve">  </w:t>
      </w:r>
      <w:r w:rsidR="000871FA">
        <w:rPr>
          <w:sz w:val="24"/>
          <w:szCs w:val="24"/>
        </w:rPr>
        <w:t>157</w:t>
      </w:r>
    </w:p>
    <w:p w:rsidR="001F3574" w:rsidRDefault="00B22283" w:rsidP="004D1AFD">
      <w:pPr>
        <w:jc w:val="both"/>
        <w:rPr>
          <w:sz w:val="24"/>
          <w:szCs w:val="24"/>
        </w:rPr>
      </w:pPr>
      <w:r w:rsidRPr="0059077D">
        <w:rPr>
          <w:sz w:val="24"/>
          <w:szCs w:val="24"/>
          <w:u w:val="single"/>
        </w:rPr>
        <w:t>Direct Staff Hours</w:t>
      </w:r>
      <w:r w:rsidRPr="00655234">
        <w:rPr>
          <w:sz w:val="24"/>
          <w:szCs w:val="24"/>
        </w:rPr>
        <w:t>:</w:t>
      </w:r>
    </w:p>
    <w:p w:rsidR="00323763" w:rsidRDefault="009F4736" w:rsidP="004D1AFD">
      <w:pPr>
        <w:jc w:val="both"/>
        <w:rPr>
          <w:sz w:val="24"/>
          <w:szCs w:val="24"/>
        </w:rPr>
      </w:pPr>
      <w:r>
        <w:rPr>
          <w:sz w:val="24"/>
          <w:szCs w:val="24"/>
        </w:rPr>
        <w:t xml:space="preserve">        FY2019/2020:  7,368</w:t>
      </w:r>
    </w:p>
    <w:p w:rsidR="00323763" w:rsidRDefault="009F4736" w:rsidP="004D1AFD">
      <w:pPr>
        <w:jc w:val="both"/>
        <w:rPr>
          <w:sz w:val="24"/>
          <w:szCs w:val="24"/>
        </w:rPr>
      </w:pPr>
      <w:r>
        <w:rPr>
          <w:sz w:val="24"/>
          <w:szCs w:val="24"/>
        </w:rPr>
        <w:t xml:space="preserve">        FY2020/2021:  7,042</w:t>
      </w:r>
    </w:p>
    <w:p w:rsidR="001F3574" w:rsidRPr="001F3574" w:rsidRDefault="0059077D" w:rsidP="001F3574">
      <w:pPr>
        <w:jc w:val="both"/>
        <w:rPr>
          <w:sz w:val="28"/>
          <w:szCs w:val="28"/>
        </w:rPr>
      </w:pPr>
      <w:r w:rsidRPr="0059077D">
        <w:rPr>
          <w:sz w:val="24"/>
          <w:szCs w:val="24"/>
          <w:u w:val="single"/>
        </w:rPr>
        <w:t xml:space="preserve"> </w:t>
      </w:r>
      <w:r w:rsidR="001F3574" w:rsidRPr="0059077D">
        <w:rPr>
          <w:sz w:val="24"/>
          <w:szCs w:val="24"/>
          <w:u w:val="single"/>
        </w:rPr>
        <w:t>Staff Utilization Rates</w:t>
      </w:r>
      <w:r w:rsidR="001F3574">
        <w:rPr>
          <w:sz w:val="24"/>
          <w:szCs w:val="24"/>
        </w:rPr>
        <w:t>:</w:t>
      </w:r>
    </w:p>
    <w:p w:rsidR="001F3574" w:rsidRDefault="001F3574" w:rsidP="001F3574">
      <w:pPr>
        <w:jc w:val="both"/>
        <w:rPr>
          <w:sz w:val="24"/>
          <w:szCs w:val="24"/>
        </w:rPr>
      </w:pPr>
      <w:r w:rsidRPr="001F3574">
        <w:rPr>
          <w:sz w:val="24"/>
          <w:szCs w:val="24"/>
        </w:rPr>
        <w:t xml:space="preserve">     </w:t>
      </w:r>
      <w:r>
        <w:rPr>
          <w:sz w:val="24"/>
          <w:szCs w:val="24"/>
        </w:rPr>
        <w:t xml:space="preserve">   </w:t>
      </w:r>
      <w:r w:rsidR="004B3872">
        <w:rPr>
          <w:sz w:val="24"/>
          <w:szCs w:val="24"/>
        </w:rPr>
        <w:t xml:space="preserve">Agency Average: </w:t>
      </w:r>
      <w:r w:rsidR="009F4736">
        <w:rPr>
          <w:sz w:val="24"/>
          <w:szCs w:val="24"/>
        </w:rPr>
        <w:t>61</w:t>
      </w:r>
      <w:r w:rsidRPr="001F3574">
        <w:rPr>
          <w:sz w:val="24"/>
          <w:szCs w:val="24"/>
        </w:rPr>
        <w:t xml:space="preserve">%   </w:t>
      </w:r>
      <w:r w:rsidR="00DF12B3">
        <w:rPr>
          <w:sz w:val="24"/>
          <w:szCs w:val="24"/>
        </w:rPr>
        <w:t>Goal:  45%   *</w:t>
      </w:r>
      <w:r w:rsidR="00B73C9D">
        <w:rPr>
          <w:sz w:val="24"/>
          <w:szCs w:val="24"/>
        </w:rPr>
        <w:t xml:space="preserve">Increase of </w:t>
      </w:r>
      <w:r w:rsidR="000871FA">
        <w:rPr>
          <w:sz w:val="24"/>
          <w:szCs w:val="24"/>
        </w:rPr>
        <w:t>6</w:t>
      </w:r>
      <w:r w:rsidR="009F4736">
        <w:rPr>
          <w:sz w:val="24"/>
          <w:szCs w:val="24"/>
        </w:rPr>
        <w:t>% over FY2019/2020 and 26</w:t>
      </w:r>
      <w:r w:rsidR="00AF4B10">
        <w:rPr>
          <w:sz w:val="24"/>
          <w:szCs w:val="24"/>
        </w:rPr>
        <w:t>% over budget</w:t>
      </w:r>
      <w:r w:rsidR="008C65A7">
        <w:rPr>
          <w:sz w:val="24"/>
          <w:szCs w:val="24"/>
        </w:rPr>
        <w:t>.</w:t>
      </w:r>
    </w:p>
    <w:p w:rsidR="00F95985" w:rsidRDefault="00F95985" w:rsidP="001F3574">
      <w:pPr>
        <w:jc w:val="both"/>
        <w:rPr>
          <w:sz w:val="24"/>
          <w:szCs w:val="24"/>
        </w:rPr>
      </w:pPr>
    </w:p>
    <w:p w:rsidR="001F3574" w:rsidRDefault="003800A1" w:rsidP="001F3574">
      <w:pPr>
        <w:jc w:val="both"/>
        <w:rPr>
          <w:sz w:val="24"/>
          <w:szCs w:val="24"/>
        </w:rPr>
      </w:pPr>
      <w:r w:rsidRPr="003800A1">
        <w:rPr>
          <w:noProof/>
          <w:sz w:val="24"/>
          <w:szCs w:val="24"/>
        </w:rPr>
        <w:drawing>
          <wp:inline distT="0" distB="0" distL="0" distR="0">
            <wp:extent cx="6361430" cy="4091940"/>
            <wp:effectExtent l="19050" t="0" r="2032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622D9">
        <w:rPr>
          <w:sz w:val="24"/>
          <w:szCs w:val="24"/>
        </w:rPr>
        <w:br w:type="textWrapping" w:clear="all"/>
      </w:r>
    </w:p>
    <w:p w:rsidR="00DF12B3" w:rsidRPr="00655234" w:rsidRDefault="00DF12B3" w:rsidP="004D1AFD">
      <w:pPr>
        <w:jc w:val="both"/>
        <w:rPr>
          <w:sz w:val="24"/>
          <w:szCs w:val="24"/>
        </w:rPr>
      </w:pPr>
    </w:p>
    <w:p w:rsidR="000871FA" w:rsidRDefault="000871FA" w:rsidP="00E3050C">
      <w:pPr>
        <w:pStyle w:val="ListParagraph"/>
        <w:numPr>
          <w:ilvl w:val="0"/>
          <w:numId w:val="9"/>
        </w:numPr>
        <w:jc w:val="both"/>
        <w:rPr>
          <w:sz w:val="24"/>
          <w:szCs w:val="24"/>
        </w:rPr>
      </w:pPr>
      <w:r>
        <w:rPr>
          <w:sz w:val="24"/>
          <w:szCs w:val="24"/>
        </w:rPr>
        <w:t>Total nu</w:t>
      </w:r>
      <w:r w:rsidR="00AF4B10">
        <w:rPr>
          <w:sz w:val="24"/>
          <w:szCs w:val="24"/>
        </w:rPr>
        <w:t>mber of new clients increased 38</w:t>
      </w:r>
      <w:r>
        <w:rPr>
          <w:sz w:val="24"/>
          <w:szCs w:val="24"/>
        </w:rPr>
        <w:t>% over the previous year.</w:t>
      </w:r>
    </w:p>
    <w:p w:rsidR="000871FA" w:rsidRDefault="00B22283" w:rsidP="00E3050C">
      <w:pPr>
        <w:pStyle w:val="ListParagraph"/>
        <w:numPr>
          <w:ilvl w:val="0"/>
          <w:numId w:val="9"/>
        </w:numPr>
        <w:jc w:val="both"/>
        <w:rPr>
          <w:sz w:val="24"/>
          <w:szCs w:val="24"/>
        </w:rPr>
      </w:pPr>
      <w:r w:rsidRPr="00655234">
        <w:rPr>
          <w:sz w:val="24"/>
          <w:szCs w:val="24"/>
        </w:rPr>
        <w:t xml:space="preserve">Total number of hours decreased </w:t>
      </w:r>
      <w:r w:rsidR="000871FA">
        <w:rPr>
          <w:sz w:val="24"/>
          <w:szCs w:val="24"/>
        </w:rPr>
        <w:t>5</w:t>
      </w:r>
      <w:r w:rsidR="00E3050C" w:rsidRPr="00655234">
        <w:rPr>
          <w:sz w:val="24"/>
          <w:szCs w:val="24"/>
        </w:rPr>
        <w:t xml:space="preserve">% </w:t>
      </w:r>
      <w:r w:rsidR="000871FA">
        <w:rPr>
          <w:sz w:val="24"/>
          <w:szCs w:val="24"/>
        </w:rPr>
        <w:t xml:space="preserve">in part </w:t>
      </w:r>
      <w:r w:rsidR="00E3050C" w:rsidRPr="00655234">
        <w:rPr>
          <w:sz w:val="24"/>
          <w:szCs w:val="24"/>
        </w:rPr>
        <w:t>due t</w:t>
      </w:r>
      <w:r w:rsidR="00B73C9D">
        <w:rPr>
          <w:sz w:val="24"/>
          <w:szCs w:val="24"/>
        </w:rPr>
        <w:t xml:space="preserve">o the decrease in staff hours </w:t>
      </w:r>
      <w:r w:rsidR="000871FA">
        <w:rPr>
          <w:sz w:val="24"/>
          <w:szCs w:val="24"/>
        </w:rPr>
        <w:t xml:space="preserve">at the beginning </w:t>
      </w:r>
    </w:p>
    <w:p w:rsidR="00E3050C" w:rsidRDefault="000871FA" w:rsidP="000871FA">
      <w:pPr>
        <w:pStyle w:val="ListParagraph"/>
        <w:jc w:val="both"/>
        <w:rPr>
          <w:sz w:val="24"/>
          <w:szCs w:val="24"/>
        </w:rPr>
      </w:pPr>
      <w:proofErr w:type="gramStart"/>
      <w:r>
        <w:rPr>
          <w:sz w:val="24"/>
          <w:szCs w:val="24"/>
        </w:rPr>
        <w:t>of</w:t>
      </w:r>
      <w:proofErr w:type="gramEnd"/>
      <w:r>
        <w:rPr>
          <w:sz w:val="24"/>
          <w:szCs w:val="24"/>
        </w:rPr>
        <w:t xml:space="preserve"> the Fiscal Year due to COVID</w:t>
      </w:r>
      <w:r w:rsidR="00B73C9D">
        <w:rPr>
          <w:sz w:val="24"/>
          <w:szCs w:val="24"/>
        </w:rPr>
        <w:t>.</w:t>
      </w:r>
    </w:p>
    <w:p w:rsidR="000871FA" w:rsidRDefault="000871FA" w:rsidP="000871FA">
      <w:pPr>
        <w:pStyle w:val="ListParagraph"/>
        <w:numPr>
          <w:ilvl w:val="0"/>
          <w:numId w:val="9"/>
        </w:numPr>
        <w:jc w:val="both"/>
        <w:rPr>
          <w:sz w:val="24"/>
          <w:szCs w:val="24"/>
        </w:rPr>
      </w:pPr>
      <w:r>
        <w:rPr>
          <w:sz w:val="24"/>
          <w:szCs w:val="24"/>
        </w:rPr>
        <w:t>Overall t</w:t>
      </w:r>
      <w:r w:rsidR="00E3050C" w:rsidRPr="000871FA">
        <w:rPr>
          <w:sz w:val="24"/>
          <w:szCs w:val="24"/>
        </w:rPr>
        <w:t>otal Utilization Rates</w:t>
      </w:r>
      <w:r>
        <w:rPr>
          <w:sz w:val="24"/>
          <w:szCs w:val="24"/>
        </w:rPr>
        <w:t xml:space="preserve"> (UR’s) for staff increased by 6</w:t>
      </w:r>
      <w:r w:rsidR="00E3050C" w:rsidRPr="000871FA">
        <w:rPr>
          <w:sz w:val="24"/>
          <w:szCs w:val="24"/>
        </w:rPr>
        <w:t>%</w:t>
      </w:r>
      <w:r>
        <w:rPr>
          <w:sz w:val="24"/>
          <w:szCs w:val="24"/>
        </w:rPr>
        <w:t xml:space="preserve">.  This was due in part to staff </w:t>
      </w:r>
    </w:p>
    <w:p w:rsidR="000871FA" w:rsidRDefault="000871FA" w:rsidP="000871FA">
      <w:pPr>
        <w:pStyle w:val="ListParagraph"/>
        <w:jc w:val="both"/>
        <w:rPr>
          <w:sz w:val="24"/>
          <w:szCs w:val="24"/>
        </w:rPr>
      </w:pPr>
      <w:proofErr w:type="gramStart"/>
      <w:r>
        <w:rPr>
          <w:sz w:val="24"/>
          <w:szCs w:val="24"/>
        </w:rPr>
        <w:t>becoming</w:t>
      </w:r>
      <w:proofErr w:type="gramEnd"/>
      <w:r>
        <w:rPr>
          <w:sz w:val="24"/>
          <w:szCs w:val="24"/>
        </w:rPr>
        <w:t xml:space="preserve"> more efficient in the use of their time and utilizing </w:t>
      </w:r>
      <w:proofErr w:type="spellStart"/>
      <w:r>
        <w:rPr>
          <w:sz w:val="24"/>
          <w:szCs w:val="24"/>
        </w:rPr>
        <w:t>tele</w:t>
      </w:r>
      <w:proofErr w:type="spellEnd"/>
      <w:r w:rsidR="00456206">
        <w:rPr>
          <w:sz w:val="24"/>
          <w:szCs w:val="24"/>
        </w:rPr>
        <w:t>-</w:t>
      </w:r>
      <w:r>
        <w:rPr>
          <w:sz w:val="24"/>
          <w:szCs w:val="24"/>
        </w:rPr>
        <w:t>health and virtual services.</w:t>
      </w:r>
    </w:p>
    <w:p w:rsidR="00B73C9D" w:rsidRDefault="000871FA" w:rsidP="000871FA">
      <w:pPr>
        <w:pStyle w:val="ListParagraph"/>
        <w:numPr>
          <w:ilvl w:val="0"/>
          <w:numId w:val="9"/>
        </w:numPr>
        <w:jc w:val="both"/>
        <w:rPr>
          <w:sz w:val="24"/>
          <w:szCs w:val="24"/>
        </w:rPr>
      </w:pPr>
      <w:r>
        <w:rPr>
          <w:sz w:val="24"/>
          <w:szCs w:val="24"/>
        </w:rPr>
        <w:t>General counseling hours incre</w:t>
      </w:r>
      <w:r w:rsidR="00AF4B10">
        <w:rPr>
          <w:sz w:val="24"/>
          <w:szCs w:val="24"/>
        </w:rPr>
        <w:t>ased by 55</w:t>
      </w:r>
      <w:r>
        <w:rPr>
          <w:sz w:val="24"/>
          <w:szCs w:val="24"/>
        </w:rPr>
        <w:t>%.  This is a trend that we are monitoring as we plan</w:t>
      </w:r>
    </w:p>
    <w:p w:rsidR="000871FA" w:rsidRDefault="000871FA" w:rsidP="000871FA">
      <w:pPr>
        <w:pStyle w:val="ListParagraph"/>
        <w:jc w:val="both"/>
        <w:rPr>
          <w:sz w:val="24"/>
          <w:szCs w:val="24"/>
        </w:rPr>
      </w:pPr>
      <w:proofErr w:type="gramStart"/>
      <w:r>
        <w:rPr>
          <w:sz w:val="24"/>
          <w:szCs w:val="24"/>
        </w:rPr>
        <w:t>for</w:t>
      </w:r>
      <w:proofErr w:type="gramEnd"/>
      <w:r>
        <w:rPr>
          <w:sz w:val="24"/>
          <w:szCs w:val="24"/>
        </w:rPr>
        <w:t xml:space="preserve"> hiring new staff.  Even substance abuse counseling services increase</w:t>
      </w:r>
      <w:r w:rsidR="0043014F">
        <w:rPr>
          <w:sz w:val="24"/>
          <w:szCs w:val="24"/>
        </w:rPr>
        <w:t>d</w:t>
      </w:r>
      <w:r>
        <w:rPr>
          <w:sz w:val="24"/>
          <w:szCs w:val="24"/>
        </w:rPr>
        <w:t xml:space="preserve"> slightly this past</w:t>
      </w:r>
    </w:p>
    <w:p w:rsidR="000871FA" w:rsidRPr="000871FA" w:rsidRDefault="000871FA" w:rsidP="000871FA">
      <w:pPr>
        <w:pStyle w:val="ListParagraph"/>
        <w:jc w:val="both"/>
        <w:rPr>
          <w:sz w:val="24"/>
          <w:szCs w:val="24"/>
        </w:rPr>
      </w:pPr>
      <w:proofErr w:type="gramStart"/>
      <w:r>
        <w:rPr>
          <w:sz w:val="24"/>
          <w:szCs w:val="24"/>
        </w:rPr>
        <w:t>Fiscal Year.</w:t>
      </w:r>
      <w:proofErr w:type="gramEnd"/>
    </w:p>
    <w:p w:rsidR="001F3574" w:rsidRPr="00D12218" w:rsidRDefault="0059077D" w:rsidP="004D1AFD">
      <w:pPr>
        <w:pStyle w:val="ListParagraph"/>
        <w:numPr>
          <w:ilvl w:val="0"/>
          <w:numId w:val="9"/>
        </w:numPr>
        <w:jc w:val="both"/>
        <w:rPr>
          <w:sz w:val="24"/>
          <w:szCs w:val="24"/>
        </w:rPr>
      </w:pPr>
      <w:r>
        <w:rPr>
          <w:sz w:val="24"/>
          <w:szCs w:val="24"/>
        </w:rPr>
        <w:t xml:space="preserve">Administration </w:t>
      </w:r>
      <w:r w:rsidR="000871FA">
        <w:rPr>
          <w:sz w:val="24"/>
          <w:szCs w:val="24"/>
        </w:rPr>
        <w:t>hours decreased by 6%</w:t>
      </w:r>
      <w:r w:rsidR="00B73C9D">
        <w:rPr>
          <w:sz w:val="24"/>
          <w:szCs w:val="24"/>
        </w:rPr>
        <w:t xml:space="preserve"> due to the decrease </w:t>
      </w:r>
      <w:r w:rsidR="000871FA">
        <w:rPr>
          <w:sz w:val="24"/>
          <w:szCs w:val="24"/>
        </w:rPr>
        <w:t>in staff hours.</w:t>
      </w:r>
    </w:p>
    <w:p w:rsidR="001F0FA8" w:rsidRDefault="001F0FA8" w:rsidP="00DF12B3">
      <w:pPr>
        <w:jc w:val="both"/>
        <w:rPr>
          <w:sz w:val="28"/>
          <w:szCs w:val="28"/>
        </w:rPr>
      </w:pPr>
    </w:p>
    <w:p w:rsidR="0092132F" w:rsidRPr="00DF12B3" w:rsidRDefault="0092132F" w:rsidP="00DF12B3">
      <w:pPr>
        <w:jc w:val="both"/>
        <w:rPr>
          <w:sz w:val="28"/>
          <w:szCs w:val="28"/>
        </w:rPr>
      </w:pPr>
    </w:p>
    <w:p w:rsidR="004D1AFD" w:rsidRPr="00531D51" w:rsidRDefault="00531D51" w:rsidP="00531D51">
      <w:pPr>
        <w:jc w:val="center"/>
        <w:rPr>
          <w:sz w:val="24"/>
          <w:szCs w:val="24"/>
          <w:u w:val="single"/>
        </w:rPr>
      </w:pPr>
      <w:r>
        <w:rPr>
          <w:sz w:val="24"/>
          <w:szCs w:val="24"/>
          <w:u w:val="single"/>
        </w:rPr>
        <w:t>GOALS/OBJECTIVES</w:t>
      </w:r>
    </w:p>
    <w:p w:rsidR="005F665D" w:rsidRDefault="00CA5B4E" w:rsidP="005F665D">
      <w:pPr>
        <w:pStyle w:val="p2"/>
        <w:spacing w:line="240" w:lineRule="auto"/>
        <w:ind w:left="0" w:firstLine="0"/>
      </w:pPr>
      <w:r>
        <w:t xml:space="preserve">GOAL </w:t>
      </w:r>
      <w:r w:rsidR="005F665D">
        <w:t>1:  Fiscal Solvency</w:t>
      </w:r>
    </w:p>
    <w:p w:rsidR="00CA5B4E" w:rsidRDefault="005F665D" w:rsidP="005F665D">
      <w:pPr>
        <w:pStyle w:val="p2"/>
        <w:spacing w:line="240" w:lineRule="auto"/>
        <w:ind w:left="0" w:firstLine="0"/>
      </w:pPr>
      <w:r>
        <w:tab/>
        <w:t xml:space="preserve"> </w:t>
      </w:r>
    </w:p>
    <w:p w:rsidR="00801DE2" w:rsidRDefault="005F665D" w:rsidP="005F665D">
      <w:pPr>
        <w:pStyle w:val="p2"/>
        <w:spacing w:line="240" w:lineRule="auto"/>
        <w:ind w:left="0" w:firstLine="0"/>
      </w:pPr>
      <w:r>
        <w:t xml:space="preserve"> Objective 1:  Explore and/or expand funding streams.  COVID-19 </w:t>
      </w:r>
      <w:r w:rsidR="00801DE2">
        <w:t xml:space="preserve">again </w:t>
      </w:r>
      <w:r>
        <w:t xml:space="preserve">played a big role </w:t>
      </w:r>
    </w:p>
    <w:p w:rsidR="00FF6DE1" w:rsidRDefault="00801DE2" w:rsidP="00FF6DE1">
      <w:pPr>
        <w:pStyle w:val="p2"/>
        <w:spacing w:line="240" w:lineRule="auto"/>
        <w:ind w:left="0" w:firstLine="0"/>
      </w:pPr>
      <w:r>
        <w:tab/>
      </w:r>
      <w:r w:rsidR="00FF6DE1">
        <w:t xml:space="preserve">  </w:t>
      </w:r>
      <w:proofErr w:type="gramStart"/>
      <w:r>
        <w:t>i</w:t>
      </w:r>
      <w:r w:rsidR="005F665D">
        <w:t>n</w:t>
      </w:r>
      <w:proofErr w:type="gramEnd"/>
      <w:r>
        <w:t xml:space="preserve"> </w:t>
      </w:r>
      <w:r w:rsidR="005F665D">
        <w:t xml:space="preserve">this area.  </w:t>
      </w:r>
      <w:r>
        <w:t xml:space="preserve">We wrote </w:t>
      </w:r>
      <w:r w:rsidR="00FF6DE1">
        <w:t>a second</w:t>
      </w:r>
      <w:r>
        <w:t xml:space="preserve"> Payroll </w:t>
      </w:r>
      <w:proofErr w:type="gramStart"/>
      <w:r>
        <w:t>Protection  Loan</w:t>
      </w:r>
      <w:proofErr w:type="gramEnd"/>
      <w:r>
        <w:t xml:space="preserve"> request from the </w:t>
      </w:r>
      <w:r w:rsidR="00FF6DE1">
        <w:t>Small Business</w:t>
      </w:r>
    </w:p>
    <w:p w:rsidR="00FF6DE1" w:rsidRDefault="00FF6DE1" w:rsidP="005F665D">
      <w:pPr>
        <w:pStyle w:val="p2"/>
        <w:spacing w:line="240" w:lineRule="auto"/>
        <w:ind w:left="0" w:firstLine="0"/>
      </w:pPr>
      <w:r>
        <w:t xml:space="preserve">              </w:t>
      </w:r>
      <w:proofErr w:type="gramStart"/>
      <w:r>
        <w:t>Administration</w:t>
      </w:r>
      <w:r w:rsidR="00542941">
        <w:t>.</w:t>
      </w:r>
      <w:proofErr w:type="gramEnd"/>
      <w:r w:rsidR="00542941">
        <w:t xml:space="preserve">  The </w:t>
      </w:r>
      <w:r>
        <w:t>1</w:t>
      </w:r>
      <w:r w:rsidRPr="00FF6DE1">
        <w:rPr>
          <w:vertAlign w:val="superscript"/>
        </w:rPr>
        <w:t>st</w:t>
      </w:r>
      <w:r>
        <w:t xml:space="preserve"> </w:t>
      </w:r>
      <w:r w:rsidR="00542941">
        <w:t>PPP Loan</w:t>
      </w:r>
      <w:r>
        <w:t xml:space="preserve"> was forgiven as well as the 2</w:t>
      </w:r>
      <w:r w:rsidRPr="00FF6DE1">
        <w:rPr>
          <w:vertAlign w:val="superscript"/>
        </w:rPr>
        <w:t>nd</w:t>
      </w:r>
      <w:r>
        <w:t xml:space="preserve"> loan late in the Fiscal Year.</w:t>
      </w:r>
      <w:r w:rsidR="00542941">
        <w:t xml:space="preserve"> </w:t>
      </w:r>
    </w:p>
    <w:p w:rsidR="00FF6DE1" w:rsidRDefault="00FF6DE1" w:rsidP="005F665D">
      <w:pPr>
        <w:pStyle w:val="p2"/>
        <w:spacing w:line="240" w:lineRule="auto"/>
        <w:ind w:left="0" w:firstLine="0"/>
      </w:pPr>
      <w:r>
        <w:tab/>
        <w:t xml:space="preserve">  We also wrote a grant for </w:t>
      </w:r>
      <w:r w:rsidR="0092132F">
        <w:t>additional costs</w:t>
      </w:r>
      <w:r>
        <w:t xml:space="preserve"> associated with COVID through the Michigan Economic</w:t>
      </w:r>
    </w:p>
    <w:p w:rsidR="00FF6DE1" w:rsidRDefault="00FF6DE1" w:rsidP="005F665D">
      <w:pPr>
        <w:pStyle w:val="p2"/>
        <w:spacing w:line="240" w:lineRule="auto"/>
        <w:ind w:left="0" w:firstLine="0"/>
      </w:pPr>
      <w:r>
        <w:tab/>
        <w:t xml:space="preserve">  </w:t>
      </w:r>
      <w:proofErr w:type="gramStart"/>
      <w:r>
        <w:t>Development Commission.</w:t>
      </w:r>
      <w:proofErr w:type="gramEnd"/>
      <w:r>
        <w:t xml:space="preserve">  We received the grant to cover the costs of upgrading our</w:t>
      </w:r>
      <w:r w:rsidR="00A364A1">
        <w:t xml:space="preserve"> computer</w:t>
      </w:r>
    </w:p>
    <w:p w:rsidR="005F665D" w:rsidRDefault="00FF6DE1" w:rsidP="005F665D">
      <w:pPr>
        <w:pStyle w:val="p2"/>
        <w:spacing w:line="240" w:lineRule="auto"/>
        <w:ind w:left="0" w:firstLine="0"/>
      </w:pPr>
      <w:r>
        <w:tab/>
        <w:t xml:space="preserve">  </w:t>
      </w:r>
      <w:proofErr w:type="gramStart"/>
      <w:r>
        <w:t>systems</w:t>
      </w:r>
      <w:proofErr w:type="gramEnd"/>
      <w:r>
        <w:t xml:space="preserve"> to allow us to do virtu</w:t>
      </w:r>
      <w:r w:rsidR="0092132F">
        <w:t>al counseling and to digitize our client files.</w:t>
      </w:r>
    </w:p>
    <w:p w:rsidR="005F665D" w:rsidRDefault="005F665D" w:rsidP="005F665D">
      <w:pPr>
        <w:pStyle w:val="p2"/>
        <w:spacing w:line="240" w:lineRule="auto"/>
        <w:ind w:left="0" w:firstLine="0"/>
      </w:pPr>
    </w:p>
    <w:p w:rsidR="00FF6DE1" w:rsidRDefault="00CA5B4E" w:rsidP="00542941">
      <w:pPr>
        <w:pStyle w:val="p2"/>
        <w:spacing w:line="240" w:lineRule="auto"/>
        <w:ind w:left="0" w:firstLine="0"/>
      </w:pPr>
      <w:r>
        <w:t xml:space="preserve">  </w:t>
      </w:r>
      <w:r w:rsidR="005F665D">
        <w:t>Objective 2:  Keep costs down</w:t>
      </w:r>
      <w:r w:rsidR="00FF6DE1">
        <w:t xml:space="preserve">.  Staffing levels </w:t>
      </w:r>
      <w:r w:rsidR="0092132F">
        <w:t>increased</w:t>
      </w:r>
      <w:r w:rsidR="00FF6DE1">
        <w:t xml:space="preserve">, </w:t>
      </w:r>
      <w:r w:rsidR="00975F32">
        <w:t>despite</w:t>
      </w:r>
      <w:r w:rsidR="0092132F">
        <w:t xml:space="preserve"> the Clinical Director</w:t>
      </w:r>
      <w:r w:rsidR="00975F32">
        <w:t>’s</w:t>
      </w:r>
      <w:r w:rsidR="00542941">
        <w:t xml:space="preserve"> </w:t>
      </w:r>
      <w:r w:rsidR="00A364A1">
        <w:t>resignation.</w:t>
      </w:r>
    </w:p>
    <w:p w:rsidR="00975F32" w:rsidRDefault="00FF6DE1" w:rsidP="00542941">
      <w:pPr>
        <w:pStyle w:val="p2"/>
        <w:spacing w:line="240" w:lineRule="auto"/>
        <w:ind w:left="0" w:firstLine="0"/>
      </w:pPr>
      <w:r>
        <w:tab/>
        <w:t xml:space="preserve">  Jody increased her hours and </w:t>
      </w:r>
      <w:r w:rsidR="00975F32">
        <w:t xml:space="preserve">we hired an </w:t>
      </w:r>
      <w:r>
        <w:t>Administrative</w:t>
      </w:r>
      <w:r w:rsidR="00975F32">
        <w:t xml:space="preserve"> </w:t>
      </w:r>
      <w:r>
        <w:t xml:space="preserve">Assistant.  </w:t>
      </w:r>
      <w:r w:rsidR="00A364A1">
        <w:t>Our marketing strategy</w:t>
      </w:r>
    </w:p>
    <w:p w:rsidR="00542941" w:rsidRDefault="00A364A1" w:rsidP="00542941">
      <w:pPr>
        <w:pStyle w:val="p2"/>
        <w:spacing w:line="240" w:lineRule="auto"/>
        <w:ind w:left="0" w:firstLine="0"/>
      </w:pPr>
      <w:r>
        <w:tab/>
        <w:t xml:space="preserve"> </w:t>
      </w:r>
      <w:r w:rsidR="00542941">
        <w:t xml:space="preserve"> </w:t>
      </w:r>
      <w:proofErr w:type="gramStart"/>
      <w:r w:rsidR="00542941">
        <w:t>to</w:t>
      </w:r>
      <w:proofErr w:type="gramEnd"/>
      <w:r w:rsidR="00542941">
        <w:t xml:space="preserve"> lower costs </w:t>
      </w:r>
      <w:r w:rsidR="00CA5B4E">
        <w:t>continues as we upgraded our web-site</w:t>
      </w:r>
      <w:r>
        <w:t xml:space="preserve"> at no cost and increased our usage of</w:t>
      </w:r>
    </w:p>
    <w:p w:rsidR="00CA5B4E" w:rsidRDefault="00A364A1" w:rsidP="00542941">
      <w:pPr>
        <w:pStyle w:val="p2"/>
        <w:spacing w:line="240" w:lineRule="auto"/>
        <w:ind w:left="0" w:firstLine="0"/>
      </w:pPr>
      <w:r>
        <w:tab/>
        <w:t xml:space="preserve">  </w:t>
      </w:r>
      <w:proofErr w:type="gramStart"/>
      <w:r w:rsidR="00CA5B4E">
        <w:t>a</w:t>
      </w:r>
      <w:proofErr w:type="gramEnd"/>
      <w:r w:rsidR="00CA5B4E">
        <w:t xml:space="preserve"> </w:t>
      </w:r>
      <w:proofErr w:type="spellStart"/>
      <w:r w:rsidR="00CA5B4E">
        <w:t>Facebook</w:t>
      </w:r>
      <w:proofErr w:type="spellEnd"/>
      <w:r w:rsidR="00CA5B4E">
        <w:t xml:space="preserve"> page (at no cost as well).  The building</w:t>
      </w:r>
      <w:r>
        <w:t xml:space="preserve"> remained closed until August due to</w:t>
      </w:r>
    </w:p>
    <w:p w:rsidR="00542941" w:rsidRDefault="00A364A1" w:rsidP="00542941">
      <w:pPr>
        <w:pStyle w:val="p2"/>
        <w:spacing w:line="240" w:lineRule="auto"/>
        <w:ind w:left="0" w:firstLine="0"/>
      </w:pPr>
      <w:r>
        <w:tab/>
        <w:t xml:space="preserve">  </w:t>
      </w:r>
      <w:proofErr w:type="gramStart"/>
      <w:r w:rsidR="00CA5B4E">
        <w:t>the</w:t>
      </w:r>
      <w:proofErr w:type="gramEnd"/>
      <w:r w:rsidR="00CA5B4E">
        <w:t xml:space="preserve"> pandemic, so the agency </w:t>
      </w:r>
      <w:r w:rsidR="00AF4B10">
        <w:t>used</w:t>
      </w:r>
      <w:r w:rsidR="00CA5B4E">
        <w:t xml:space="preserve"> less supplies while  </w:t>
      </w:r>
      <w:r w:rsidR="00542941">
        <w:t>the building</w:t>
      </w:r>
      <w:r w:rsidR="00CA5B4E">
        <w:t xml:space="preserve"> was closed to client traffic.</w:t>
      </w:r>
    </w:p>
    <w:p w:rsidR="00CA5B4E" w:rsidRDefault="00CA5B4E" w:rsidP="00542941">
      <w:pPr>
        <w:pStyle w:val="p2"/>
        <w:spacing w:line="240" w:lineRule="auto"/>
        <w:ind w:left="0" w:firstLine="0"/>
      </w:pPr>
    </w:p>
    <w:p w:rsidR="00CA5B4E" w:rsidRDefault="005F665D" w:rsidP="005F665D">
      <w:pPr>
        <w:pStyle w:val="p2"/>
        <w:spacing w:line="240" w:lineRule="auto"/>
        <w:ind w:left="0" w:firstLine="0"/>
      </w:pPr>
      <w:r>
        <w:t xml:space="preserve"> </w:t>
      </w:r>
      <w:r w:rsidR="00542941">
        <w:t xml:space="preserve">  </w:t>
      </w:r>
      <w:r w:rsidR="00CA5B4E">
        <w:t>GOAL</w:t>
      </w:r>
      <w:r>
        <w:t xml:space="preserve"> 2: Advance Marketing Strateg</w:t>
      </w:r>
      <w:r w:rsidR="00CA5B4E">
        <w:t>y</w:t>
      </w:r>
    </w:p>
    <w:p w:rsidR="00AF6739" w:rsidRDefault="00AF6739" w:rsidP="005F665D">
      <w:pPr>
        <w:pStyle w:val="p2"/>
        <w:spacing w:line="240" w:lineRule="auto"/>
        <w:ind w:left="0" w:firstLine="0"/>
      </w:pPr>
    </w:p>
    <w:p w:rsidR="008622D9" w:rsidRDefault="00AF6739" w:rsidP="005F665D">
      <w:pPr>
        <w:pStyle w:val="p2"/>
        <w:spacing w:line="240" w:lineRule="auto"/>
        <w:ind w:left="0" w:firstLine="0"/>
      </w:pPr>
      <w:r w:rsidRPr="00CA5B4E">
        <w:t xml:space="preserve">   </w:t>
      </w:r>
      <w:r w:rsidR="00CA5B4E" w:rsidRPr="00CA5B4E">
        <w:t>Objective</w:t>
      </w:r>
      <w:r w:rsidR="00542941" w:rsidRPr="00CA5B4E">
        <w:t xml:space="preserve"> 1</w:t>
      </w:r>
      <w:r w:rsidR="005F665D" w:rsidRPr="00CA5B4E">
        <w:t>:</w:t>
      </w:r>
      <w:r w:rsidR="005F665D">
        <w:t xml:space="preserve">  Pursue on-line formats for advertising</w:t>
      </w:r>
      <w:r w:rsidR="00542941">
        <w:t>.</w:t>
      </w:r>
    </w:p>
    <w:p w:rsidR="008622D9" w:rsidRDefault="00542941" w:rsidP="005F665D">
      <w:pPr>
        <w:pStyle w:val="p2"/>
        <w:spacing w:line="240" w:lineRule="auto"/>
        <w:ind w:left="0" w:firstLine="0"/>
      </w:pPr>
      <w:r>
        <w:t xml:space="preserve">  </w:t>
      </w:r>
    </w:p>
    <w:p w:rsidR="008622D9" w:rsidRDefault="008622D9" w:rsidP="008622D9">
      <w:pPr>
        <w:pStyle w:val="p2"/>
        <w:numPr>
          <w:ilvl w:val="0"/>
          <w:numId w:val="9"/>
        </w:numPr>
        <w:spacing w:line="240" w:lineRule="auto"/>
      </w:pPr>
      <w:r>
        <w:t xml:space="preserve">  </w:t>
      </w:r>
      <w:r w:rsidR="00B46178" w:rsidRPr="008F2B86">
        <w:rPr>
          <w:u w:val="single"/>
        </w:rPr>
        <w:t>Psychology</w:t>
      </w:r>
      <w:r w:rsidRPr="008F2B86">
        <w:rPr>
          <w:u w:val="single"/>
        </w:rPr>
        <w:t xml:space="preserve"> Today</w:t>
      </w:r>
      <w:r>
        <w:t xml:space="preserve">.  G.R.A.C.E. Center joined the magazine’s on-line format during the </w:t>
      </w:r>
    </w:p>
    <w:p w:rsidR="008622D9" w:rsidRDefault="008622D9" w:rsidP="005F665D">
      <w:pPr>
        <w:pStyle w:val="p2"/>
        <w:spacing w:line="240" w:lineRule="auto"/>
        <w:ind w:left="0" w:firstLine="0"/>
      </w:pPr>
      <w:r>
        <w:tab/>
        <w:t xml:space="preserve">  </w:t>
      </w:r>
      <w:proofErr w:type="gramStart"/>
      <w:r>
        <w:t>previous</w:t>
      </w:r>
      <w:proofErr w:type="gramEnd"/>
      <w:r>
        <w:t xml:space="preserve"> Fiscal Year.  This past year, the advertising resulted in a total of 241 contacts, of </w:t>
      </w:r>
    </w:p>
    <w:p w:rsidR="008622D9" w:rsidRDefault="008622D9" w:rsidP="005F665D">
      <w:pPr>
        <w:pStyle w:val="p2"/>
        <w:spacing w:line="240" w:lineRule="auto"/>
        <w:ind w:left="0" w:firstLine="0"/>
      </w:pPr>
      <w:r>
        <w:t xml:space="preserve">              </w:t>
      </w:r>
      <w:proofErr w:type="gramStart"/>
      <w:r>
        <w:t>which</w:t>
      </w:r>
      <w:proofErr w:type="gramEnd"/>
      <w:r>
        <w:t xml:space="preserve"> 82 were phone calls and 15 e-mails.  The total number of website visits linked to </w:t>
      </w:r>
    </w:p>
    <w:p w:rsidR="008622D9" w:rsidRDefault="008622D9" w:rsidP="005F665D">
      <w:pPr>
        <w:pStyle w:val="p2"/>
        <w:spacing w:line="240" w:lineRule="auto"/>
        <w:ind w:left="0" w:firstLine="0"/>
      </w:pPr>
      <w:r>
        <w:tab/>
        <w:t xml:space="preserve">  Psychology </w:t>
      </w:r>
      <w:proofErr w:type="gramStart"/>
      <w:r>
        <w:t>Today</w:t>
      </w:r>
      <w:proofErr w:type="gramEnd"/>
      <w:r>
        <w:t xml:space="preserve"> were 142</w:t>
      </w:r>
    </w:p>
    <w:p w:rsidR="008622D9" w:rsidRDefault="008622D9" w:rsidP="005F665D">
      <w:pPr>
        <w:pStyle w:val="p2"/>
        <w:spacing w:line="240" w:lineRule="auto"/>
        <w:ind w:left="0" w:firstLine="0"/>
      </w:pPr>
    </w:p>
    <w:p w:rsidR="008F2B86" w:rsidRDefault="008F2B86" w:rsidP="008F2B86">
      <w:pPr>
        <w:pStyle w:val="p2"/>
        <w:numPr>
          <w:ilvl w:val="0"/>
          <w:numId w:val="9"/>
        </w:numPr>
        <w:spacing w:line="240" w:lineRule="auto"/>
      </w:pPr>
      <w:r>
        <w:t xml:space="preserve">  </w:t>
      </w:r>
      <w:r w:rsidR="008622D9" w:rsidRPr="008F2B86">
        <w:rPr>
          <w:u w:val="single"/>
        </w:rPr>
        <w:t>Gracecentergraylingmi.org</w:t>
      </w:r>
      <w:r w:rsidR="008622D9">
        <w:t>.  While the webp</w:t>
      </w:r>
      <w:r>
        <w:t>age has been in existence for approximately 20</w:t>
      </w:r>
    </w:p>
    <w:p w:rsidR="008F2B86" w:rsidRDefault="008F2B86" w:rsidP="008F2B86">
      <w:pPr>
        <w:pStyle w:val="p2"/>
        <w:spacing w:line="240" w:lineRule="auto"/>
        <w:ind w:firstLine="0"/>
      </w:pPr>
      <w:r>
        <w:t xml:space="preserve">  </w:t>
      </w:r>
      <w:proofErr w:type="gramStart"/>
      <w:r>
        <w:t>years</w:t>
      </w:r>
      <w:proofErr w:type="gramEnd"/>
      <w:r>
        <w:t xml:space="preserve">, </w:t>
      </w:r>
      <w:r w:rsidR="008622D9">
        <w:t>the agency</w:t>
      </w:r>
      <w:r>
        <w:t xml:space="preserve"> </w:t>
      </w:r>
      <w:r w:rsidR="008622D9">
        <w:t xml:space="preserve">has </w:t>
      </w:r>
      <w:r>
        <w:t>made many</w:t>
      </w:r>
      <w:r w:rsidR="008622D9">
        <w:t xml:space="preserve"> changes</w:t>
      </w:r>
      <w:r>
        <w:t xml:space="preserve"> with its format</w:t>
      </w:r>
      <w:r w:rsidR="008622D9">
        <w:t xml:space="preserve"> </w:t>
      </w:r>
      <w:r>
        <w:t>recently.  This is the first y</w:t>
      </w:r>
      <w:r w:rsidR="008622D9">
        <w:t xml:space="preserve">ear </w:t>
      </w:r>
    </w:p>
    <w:p w:rsidR="008622D9" w:rsidRDefault="008F2B86" w:rsidP="008F2B86">
      <w:pPr>
        <w:pStyle w:val="p2"/>
        <w:spacing w:line="240" w:lineRule="auto"/>
        <w:ind w:firstLine="0"/>
      </w:pPr>
      <w:r>
        <w:t xml:space="preserve">  </w:t>
      </w:r>
      <w:proofErr w:type="gramStart"/>
      <w:r>
        <w:t>there</w:t>
      </w:r>
      <w:proofErr w:type="gramEnd"/>
      <w:r>
        <w:t xml:space="preserve"> have </w:t>
      </w:r>
      <w:r w:rsidR="008622D9">
        <w:t xml:space="preserve">been </w:t>
      </w:r>
      <w:r>
        <w:t>analytics available. From December 31, 2020 to December 31, 2021, there</w:t>
      </w:r>
    </w:p>
    <w:p w:rsidR="008F2B86" w:rsidRDefault="008F2B86" w:rsidP="008F2B86">
      <w:pPr>
        <w:pStyle w:val="p2"/>
        <w:spacing w:line="240" w:lineRule="auto"/>
        <w:ind w:firstLine="0"/>
      </w:pPr>
      <w:r>
        <w:t xml:space="preserve">  </w:t>
      </w:r>
      <w:proofErr w:type="gramStart"/>
      <w:r>
        <w:t>were</w:t>
      </w:r>
      <w:proofErr w:type="gramEnd"/>
      <w:r>
        <w:t xml:space="preserve"> 851 site sessions, up 66% from the previous year.  Of those, 97% were new </w:t>
      </w:r>
      <w:proofErr w:type="gramStart"/>
      <w:r>
        <w:t>visitors</w:t>
      </w:r>
      <w:proofErr w:type="gramEnd"/>
      <w:r>
        <w:t xml:space="preserve"> vs.</w:t>
      </w:r>
    </w:p>
    <w:p w:rsidR="001F5CFB" w:rsidRDefault="008F2B86" w:rsidP="008F2B86">
      <w:pPr>
        <w:pStyle w:val="p2"/>
        <w:spacing w:line="240" w:lineRule="auto"/>
        <w:ind w:firstLine="0"/>
      </w:pPr>
      <w:r>
        <w:t xml:space="preserve">  </w:t>
      </w:r>
      <w:proofErr w:type="gramStart"/>
      <w:r>
        <w:t>3% returning.</w:t>
      </w:r>
      <w:proofErr w:type="gramEnd"/>
    </w:p>
    <w:p w:rsidR="001F5CFB" w:rsidRDefault="001F5CFB" w:rsidP="008F2B86">
      <w:pPr>
        <w:pStyle w:val="p2"/>
        <w:spacing w:line="240" w:lineRule="auto"/>
        <w:ind w:firstLine="0"/>
      </w:pPr>
    </w:p>
    <w:p w:rsidR="008F2B86" w:rsidRDefault="001F5CFB" w:rsidP="001F5CFB">
      <w:pPr>
        <w:pStyle w:val="p2"/>
        <w:numPr>
          <w:ilvl w:val="0"/>
          <w:numId w:val="9"/>
        </w:numPr>
        <w:spacing w:line="240" w:lineRule="auto"/>
      </w:pPr>
      <w:r>
        <w:rPr>
          <w:u w:val="single"/>
        </w:rPr>
        <w:t>G.R.A.C.E. Center brochure</w:t>
      </w:r>
      <w:r>
        <w:t xml:space="preserve">.  The agency recently revamped its brochure with new graphics </w:t>
      </w:r>
    </w:p>
    <w:p w:rsidR="001F5CFB" w:rsidRPr="001F5CFB" w:rsidRDefault="001F5CFB" w:rsidP="001F5CFB">
      <w:pPr>
        <w:pStyle w:val="p2"/>
        <w:spacing w:line="240" w:lineRule="auto"/>
        <w:ind w:firstLine="0"/>
      </w:pPr>
      <w:proofErr w:type="gramStart"/>
      <w:r>
        <w:t>a</w:t>
      </w:r>
      <w:r w:rsidRPr="001F5CFB">
        <w:t>nd</w:t>
      </w:r>
      <w:proofErr w:type="gramEnd"/>
      <w:r w:rsidRPr="001F5CFB">
        <w:t xml:space="preserve"> content</w:t>
      </w:r>
      <w:r>
        <w:t>.  The other brochure had been in place for the past 10 years.</w:t>
      </w:r>
    </w:p>
    <w:p w:rsidR="008622D9" w:rsidRDefault="008622D9" w:rsidP="005F665D">
      <w:pPr>
        <w:pStyle w:val="p2"/>
        <w:spacing w:line="240" w:lineRule="auto"/>
        <w:ind w:left="0" w:firstLine="0"/>
      </w:pPr>
      <w:r>
        <w:tab/>
        <w:t xml:space="preserve">  </w:t>
      </w:r>
    </w:p>
    <w:p w:rsidR="001F5CFB" w:rsidRDefault="00AF6739" w:rsidP="003800A1">
      <w:pPr>
        <w:pStyle w:val="p2"/>
        <w:spacing w:line="240" w:lineRule="auto"/>
        <w:ind w:left="0" w:firstLine="0"/>
      </w:pPr>
      <w:r>
        <w:t xml:space="preserve">    </w:t>
      </w:r>
    </w:p>
    <w:p w:rsidR="001F5CFB" w:rsidRDefault="001F5CFB" w:rsidP="003800A1">
      <w:pPr>
        <w:pStyle w:val="p2"/>
        <w:spacing w:line="240" w:lineRule="auto"/>
        <w:ind w:left="0" w:firstLine="0"/>
      </w:pPr>
    </w:p>
    <w:p w:rsidR="001F5CFB" w:rsidRDefault="001F5CFB" w:rsidP="003800A1">
      <w:pPr>
        <w:pStyle w:val="p2"/>
        <w:spacing w:line="240" w:lineRule="auto"/>
        <w:ind w:left="0" w:firstLine="0"/>
      </w:pPr>
    </w:p>
    <w:p w:rsidR="003800A1" w:rsidRDefault="00AF6739" w:rsidP="003800A1">
      <w:pPr>
        <w:pStyle w:val="p2"/>
        <w:spacing w:line="240" w:lineRule="auto"/>
        <w:ind w:left="0" w:firstLine="0"/>
      </w:pPr>
      <w:r>
        <w:lastRenderedPageBreak/>
        <w:t xml:space="preserve">  </w:t>
      </w:r>
      <w:proofErr w:type="gramStart"/>
      <w:r w:rsidR="003800A1" w:rsidRPr="00CA5B4E">
        <w:t>Objective  2</w:t>
      </w:r>
      <w:proofErr w:type="gramEnd"/>
      <w:r w:rsidR="003800A1" w:rsidRPr="00CA5B4E">
        <w:t>:</w:t>
      </w:r>
      <w:r w:rsidR="003800A1">
        <w:t xml:space="preserve">  Increase community involvement. G.R.A.C.E. Center was working on</w:t>
      </w:r>
    </w:p>
    <w:p w:rsidR="003800A1" w:rsidRDefault="003800A1" w:rsidP="003800A1">
      <w:pPr>
        <w:pStyle w:val="p2"/>
        <w:spacing w:line="240" w:lineRule="auto"/>
        <w:ind w:left="0" w:firstLine="0"/>
      </w:pPr>
      <w:r>
        <w:tab/>
        <w:t xml:space="preserve">   </w:t>
      </w:r>
      <w:proofErr w:type="gramStart"/>
      <w:r>
        <w:t>becoming</w:t>
      </w:r>
      <w:proofErr w:type="gramEnd"/>
      <w:r>
        <w:t xml:space="preserve"> more involved with the community when the pandemic began.  Community</w:t>
      </w:r>
    </w:p>
    <w:p w:rsidR="003800A1" w:rsidRDefault="003800A1" w:rsidP="003800A1">
      <w:pPr>
        <w:pStyle w:val="p2"/>
        <w:spacing w:line="240" w:lineRule="auto"/>
        <w:ind w:left="0" w:firstLine="0"/>
      </w:pPr>
      <w:r>
        <w:tab/>
        <w:t xml:space="preserve">   </w:t>
      </w:r>
      <w:proofErr w:type="gramStart"/>
      <w:r>
        <w:t>meetings</w:t>
      </w:r>
      <w:proofErr w:type="gramEnd"/>
      <w:r>
        <w:t xml:space="preserve"> in-person became Zoom meetings on-line and were less frequent.  Meetings were</w:t>
      </w:r>
    </w:p>
    <w:p w:rsidR="003800A1" w:rsidRDefault="003800A1" w:rsidP="003800A1">
      <w:pPr>
        <w:pStyle w:val="p2"/>
        <w:spacing w:line="240" w:lineRule="auto"/>
        <w:ind w:left="0" w:firstLine="0"/>
      </w:pPr>
      <w:r>
        <w:tab/>
        <w:t xml:space="preserve">   </w:t>
      </w:r>
      <w:proofErr w:type="gramStart"/>
      <w:r>
        <w:t>conducted</w:t>
      </w:r>
      <w:proofErr w:type="gramEnd"/>
      <w:r>
        <w:t xml:space="preserve"> in this same format for this past Fiscal Year as the pandemic continued.  This is </w:t>
      </w:r>
    </w:p>
    <w:p w:rsidR="003800A1" w:rsidRDefault="003800A1" w:rsidP="003800A1">
      <w:pPr>
        <w:pStyle w:val="p2"/>
        <w:spacing w:line="240" w:lineRule="auto"/>
        <w:ind w:left="0" w:firstLine="0"/>
      </w:pPr>
      <w:r>
        <w:tab/>
        <w:t xml:space="preserve">   </w:t>
      </w:r>
      <w:proofErr w:type="gramStart"/>
      <w:r>
        <w:t>an</w:t>
      </w:r>
      <w:proofErr w:type="gramEnd"/>
      <w:r>
        <w:t xml:space="preserve"> area that we will resume exploring once the pandemic is over and we can meet in-person.</w:t>
      </w:r>
    </w:p>
    <w:p w:rsidR="00CA5B4E" w:rsidRDefault="00CA5B4E" w:rsidP="005F665D">
      <w:pPr>
        <w:pStyle w:val="p2"/>
        <w:spacing w:line="240" w:lineRule="auto"/>
        <w:ind w:left="0" w:firstLine="0"/>
      </w:pPr>
    </w:p>
    <w:p w:rsidR="00456206" w:rsidRDefault="00CA5B4E" w:rsidP="00B46178">
      <w:pPr>
        <w:pStyle w:val="p2"/>
        <w:spacing w:line="240" w:lineRule="auto"/>
        <w:ind w:left="0" w:firstLine="0"/>
      </w:pPr>
      <w:r>
        <w:t>GOAL</w:t>
      </w:r>
      <w:r w:rsidR="00456206">
        <w:t xml:space="preserve"> 3:  Increase Tele-health Services</w:t>
      </w:r>
    </w:p>
    <w:p w:rsidR="00CA5B4E" w:rsidRDefault="00CA5B4E" w:rsidP="00B46178">
      <w:pPr>
        <w:pStyle w:val="p2"/>
        <w:spacing w:line="240" w:lineRule="auto"/>
        <w:ind w:left="0" w:firstLine="0"/>
      </w:pPr>
    </w:p>
    <w:p w:rsidR="00456206" w:rsidRDefault="00456206" w:rsidP="00975F32">
      <w:pPr>
        <w:pStyle w:val="p2"/>
        <w:spacing w:line="240" w:lineRule="auto"/>
      </w:pPr>
      <w:r w:rsidRPr="00D50EF1">
        <w:t>Objective</w:t>
      </w:r>
      <w:r>
        <w:t xml:space="preserve"> 1</w:t>
      </w:r>
      <w:r w:rsidRPr="00D50EF1">
        <w:t>:  Continue to offer virtual services</w:t>
      </w:r>
      <w:r w:rsidR="00CA5B4E">
        <w:t xml:space="preserve">.  The agency was able to </w:t>
      </w:r>
      <w:r w:rsidR="00975F32">
        <w:t>switch over to more virtual</w:t>
      </w:r>
    </w:p>
    <w:p w:rsidR="00975F32" w:rsidRDefault="00CA5B4E" w:rsidP="00975F32">
      <w:pPr>
        <w:pStyle w:val="p2"/>
        <w:spacing w:line="240" w:lineRule="auto"/>
        <w:ind w:left="0" w:firstLine="0"/>
      </w:pPr>
      <w:r>
        <w:tab/>
        <w:t xml:space="preserve"> </w:t>
      </w:r>
      <w:proofErr w:type="gramStart"/>
      <w:r w:rsidR="00975F32">
        <w:t>Counseling this past Fiscal Year.</w:t>
      </w:r>
      <w:proofErr w:type="gramEnd"/>
      <w:r w:rsidR="00975F32">
        <w:t xml:space="preserve">  We were able to go fully </w:t>
      </w:r>
      <w:proofErr w:type="gramStart"/>
      <w:r w:rsidR="00975F32">
        <w:t>virtual</w:t>
      </w:r>
      <w:proofErr w:type="gramEnd"/>
      <w:r w:rsidR="00975F32">
        <w:t xml:space="preserve"> with the purchase of new</w:t>
      </w:r>
    </w:p>
    <w:p w:rsidR="00CA5B4E" w:rsidRDefault="00975F32" w:rsidP="00456206">
      <w:pPr>
        <w:pStyle w:val="p2"/>
        <w:spacing w:line="240" w:lineRule="auto"/>
        <w:ind w:left="0" w:firstLine="0"/>
      </w:pPr>
      <w:r>
        <w:tab/>
        <w:t xml:space="preserve"> </w:t>
      </w:r>
      <w:proofErr w:type="gramStart"/>
      <w:r w:rsidR="00CA5B4E">
        <w:t>computers</w:t>
      </w:r>
      <w:proofErr w:type="gramEnd"/>
      <w:r w:rsidR="00CA5B4E">
        <w:t xml:space="preserve"> that were equipped with </w:t>
      </w:r>
      <w:r w:rsidR="00D37BA5">
        <w:t>cameras</w:t>
      </w:r>
      <w:r w:rsidR="00CA5B4E">
        <w:t xml:space="preserve"> to allow for virtual platforms.</w:t>
      </w:r>
      <w:r>
        <w:t xml:space="preserve"> These purchases</w:t>
      </w:r>
    </w:p>
    <w:p w:rsidR="00975F32" w:rsidRPr="00D50EF1" w:rsidRDefault="00975F32" w:rsidP="00456206">
      <w:pPr>
        <w:pStyle w:val="p2"/>
        <w:spacing w:line="240" w:lineRule="auto"/>
        <w:ind w:left="0" w:firstLine="0"/>
      </w:pPr>
      <w:r>
        <w:tab/>
        <w:t xml:space="preserve"> </w:t>
      </w:r>
      <w:proofErr w:type="gramStart"/>
      <w:r>
        <w:t>were</w:t>
      </w:r>
      <w:proofErr w:type="gramEnd"/>
      <w:r>
        <w:t xml:space="preserve"> made possible by a grant from the MEDC.</w:t>
      </w:r>
    </w:p>
    <w:p w:rsidR="00D37BA5" w:rsidRDefault="00D37BA5" w:rsidP="00456206">
      <w:pPr>
        <w:pStyle w:val="p2"/>
        <w:spacing w:line="240" w:lineRule="auto"/>
        <w:ind w:left="0" w:firstLine="0"/>
      </w:pPr>
    </w:p>
    <w:p w:rsidR="00D37BA5" w:rsidRDefault="00456206" w:rsidP="00456206">
      <w:pPr>
        <w:pStyle w:val="p2"/>
        <w:spacing w:line="240" w:lineRule="auto"/>
        <w:ind w:left="0" w:firstLine="0"/>
      </w:pPr>
      <w:r>
        <w:t xml:space="preserve"> </w:t>
      </w:r>
      <w:r w:rsidRPr="00D50EF1">
        <w:t>Objective</w:t>
      </w:r>
      <w:r>
        <w:t xml:space="preserve"> 2:</w:t>
      </w:r>
      <w:r w:rsidRPr="00D50EF1">
        <w:t xml:space="preserve">  Enhance virtual platforms</w:t>
      </w:r>
      <w:r w:rsidR="00D37BA5">
        <w:t>.  We were also able to purchase an on-line client program to</w:t>
      </w:r>
    </w:p>
    <w:p w:rsidR="001A6A79" w:rsidRDefault="00D37BA5" w:rsidP="00456206">
      <w:pPr>
        <w:pStyle w:val="p2"/>
        <w:spacing w:line="240" w:lineRule="auto"/>
        <w:ind w:left="0" w:firstLine="0"/>
      </w:pPr>
      <w:r>
        <w:tab/>
        <w:t xml:space="preserve"> </w:t>
      </w:r>
      <w:proofErr w:type="gramStart"/>
      <w:r w:rsidR="00975F32">
        <w:t>digitize</w:t>
      </w:r>
      <w:proofErr w:type="gramEnd"/>
      <w:r>
        <w:t xml:space="preserve"> client file systems and to offer virtual counseling.</w:t>
      </w:r>
    </w:p>
    <w:p w:rsidR="001A6A79" w:rsidRDefault="001A6A79" w:rsidP="00456206">
      <w:pPr>
        <w:pStyle w:val="p2"/>
        <w:spacing w:line="240" w:lineRule="auto"/>
        <w:ind w:left="0" w:firstLine="0"/>
      </w:pPr>
    </w:p>
    <w:p w:rsidR="001F5CFB" w:rsidRDefault="001F5CFB" w:rsidP="00456206">
      <w:pPr>
        <w:pStyle w:val="p2"/>
        <w:spacing w:line="240" w:lineRule="auto"/>
        <w:ind w:left="0" w:firstLine="0"/>
      </w:pPr>
    </w:p>
    <w:p w:rsidR="00456206" w:rsidRPr="001A6A79" w:rsidRDefault="001A6A79" w:rsidP="001A6A79">
      <w:pPr>
        <w:pStyle w:val="p2"/>
        <w:spacing w:line="240" w:lineRule="auto"/>
        <w:ind w:left="0" w:firstLine="0"/>
        <w:rPr>
          <w:u w:val="single"/>
        </w:rPr>
      </w:pPr>
      <w:r>
        <w:tab/>
      </w:r>
      <w:r>
        <w:tab/>
      </w:r>
      <w:r>
        <w:tab/>
      </w:r>
      <w:r>
        <w:tab/>
      </w:r>
      <w:r>
        <w:tab/>
      </w:r>
      <w:r w:rsidRPr="001A6A79">
        <w:rPr>
          <w:u w:val="single"/>
        </w:rPr>
        <w:t>FUNDING STREAMS</w:t>
      </w:r>
    </w:p>
    <w:p w:rsidR="00F95985" w:rsidRDefault="00F95985" w:rsidP="004D1AFD">
      <w:pPr>
        <w:jc w:val="both"/>
        <w:rPr>
          <w:sz w:val="24"/>
          <w:szCs w:val="24"/>
        </w:rPr>
      </w:pPr>
    </w:p>
    <w:p w:rsidR="00CA60FB" w:rsidRPr="001F3574" w:rsidRDefault="00CA60FB" w:rsidP="00AF6739">
      <w:pPr>
        <w:ind w:firstLine="360"/>
        <w:jc w:val="both"/>
        <w:rPr>
          <w:sz w:val="24"/>
          <w:szCs w:val="24"/>
        </w:rPr>
      </w:pPr>
      <w:r w:rsidRPr="001F3574">
        <w:rPr>
          <w:sz w:val="24"/>
          <w:szCs w:val="24"/>
        </w:rPr>
        <w:t>Contractual Resources:</w:t>
      </w:r>
    </w:p>
    <w:p w:rsidR="00CA60FB" w:rsidRPr="001F3574" w:rsidRDefault="00CA60FB" w:rsidP="00CA60FB">
      <w:pPr>
        <w:pStyle w:val="ListParagraph"/>
        <w:numPr>
          <w:ilvl w:val="0"/>
          <w:numId w:val="6"/>
        </w:numPr>
        <w:jc w:val="both"/>
        <w:rPr>
          <w:sz w:val="24"/>
          <w:szCs w:val="24"/>
        </w:rPr>
      </w:pPr>
      <w:r w:rsidRPr="001F3574">
        <w:rPr>
          <w:sz w:val="24"/>
          <w:szCs w:val="24"/>
        </w:rPr>
        <w:t>Northern Michigan Regional Entity</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Health &amp; Human Services</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Community Corrections</w:t>
      </w:r>
    </w:p>
    <w:p w:rsidR="00CA60FB" w:rsidRPr="001F3574" w:rsidRDefault="00CA60FB" w:rsidP="00CA60FB">
      <w:pPr>
        <w:pStyle w:val="ListParagraph"/>
        <w:numPr>
          <w:ilvl w:val="0"/>
          <w:numId w:val="6"/>
        </w:numPr>
        <w:jc w:val="both"/>
        <w:rPr>
          <w:sz w:val="24"/>
          <w:szCs w:val="24"/>
        </w:rPr>
      </w:pPr>
      <w:r w:rsidRPr="001F3574">
        <w:rPr>
          <w:sz w:val="24"/>
          <w:szCs w:val="24"/>
        </w:rPr>
        <w:t>Roscommon County Juvenile Detention Groups</w:t>
      </w:r>
    </w:p>
    <w:p w:rsidR="001F3574" w:rsidRPr="007264C4" w:rsidRDefault="00CA60FB" w:rsidP="001F3574">
      <w:pPr>
        <w:pStyle w:val="ListParagraph"/>
        <w:numPr>
          <w:ilvl w:val="0"/>
          <w:numId w:val="6"/>
        </w:numPr>
        <w:jc w:val="both"/>
        <w:rPr>
          <w:sz w:val="24"/>
          <w:szCs w:val="24"/>
        </w:rPr>
      </w:pPr>
      <w:r w:rsidRPr="001F3574">
        <w:rPr>
          <w:sz w:val="24"/>
          <w:szCs w:val="24"/>
        </w:rPr>
        <w:t>Meridian Health Plan</w:t>
      </w:r>
    </w:p>
    <w:p w:rsidR="00CA60FB" w:rsidRPr="001F3574" w:rsidRDefault="00CA60FB" w:rsidP="00CA60FB">
      <w:pPr>
        <w:pStyle w:val="ListParagraph"/>
        <w:numPr>
          <w:ilvl w:val="0"/>
          <w:numId w:val="6"/>
        </w:numPr>
        <w:jc w:val="both"/>
        <w:rPr>
          <w:sz w:val="24"/>
          <w:szCs w:val="24"/>
        </w:rPr>
      </w:pPr>
      <w:r w:rsidRPr="001F3574">
        <w:rPr>
          <w:sz w:val="24"/>
          <w:szCs w:val="24"/>
        </w:rPr>
        <w:t>McLaren Health Plan</w:t>
      </w:r>
    </w:p>
    <w:p w:rsidR="00CA60FB" w:rsidRPr="001F3574" w:rsidRDefault="00CA60FB" w:rsidP="00CA60FB">
      <w:pPr>
        <w:pStyle w:val="ListParagraph"/>
        <w:numPr>
          <w:ilvl w:val="0"/>
          <w:numId w:val="6"/>
        </w:numPr>
        <w:jc w:val="both"/>
        <w:rPr>
          <w:sz w:val="24"/>
          <w:szCs w:val="24"/>
        </w:rPr>
      </w:pPr>
      <w:r w:rsidRPr="001F3574">
        <w:rPr>
          <w:sz w:val="24"/>
          <w:szCs w:val="24"/>
        </w:rPr>
        <w:t>Health Management Systems</w:t>
      </w:r>
    </w:p>
    <w:p w:rsidR="00CA60FB" w:rsidRPr="001F3574" w:rsidRDefault="00CA60FB" w:rsidP="00CA60FB">
      <w:pPr>
        <w:pStyle w:val="ListParagraph"/>
        <w:numPr>
          <w:ilvl w:val="0"/>
          <w:numId w:val="6"/>
        </w:numPr>
        <w:jc w:val="both"/>
        <w:rPr>
          <w:sz w:val="24"/>
          <w:szCs w:val="24"/>
        </w:rPr>
      </w:pPr>
      <w:r w:rsidRPr="001F3574">
        <w:rPr>
          <w:sz w:val="24"/>
          <w:szCs w:val="24"/>
        </w:rPr>
        <w:t>Michigan Rehabilitation Services</w:t>
      </w:r>
    </w:p>
    <w:p w:rsidR="00CA60FB" w:rsidRDefault="00901044" w:rsidP="0060611A">
      <w:pPr>
        <w:pStyle w:val="ListParagraph"/>
        <w:numPr>
          <w:ilvl w:val="0"/>
          <w:numId w:val="6"/>
        </w:numPr>
        <w:jc w:val="both"/>
        <w:rPr>
          <w:sz w:val="24"/>
          <w:szCs w:val="24"/>
        </w:rPr>
      </w:pPr>
      <w:r w:rsidRPr="001F3574">
        <w:rPr>
          <w:sz w:val="24"/>
          <w:szCs w:val="24"/>
        </w:rPr>
        <w:t>Client Paid Fees</w:t>
      </w:r>
    </w:p>
    <w:p w:rsidR="001F3574" w:rsidRPr="001A6A79" w:rsidRDefault="001F3574" w:rsidP="001A6A79">
      <w:pPr>
        <w:jc w:val="both"/>
        <w:rPr>
          <w:sz w:val="24"/>
          <w:szCs w:val="24"/>
        </w:rPr>
      </w:pPr>
    </w:p>
    <w:p w:rsidR="00CA60FB" w:rsidRPr="001F3574" w:rsidRDefault="00CA60FB" w:rsidP="00D37BA5">
      <w:pPr>
        <w:ind w:firstLine="360"/>
        <w:jc w:val="both"/>
        <w:rPr>
          <w:sz w:val="24"/>
          <w:szCs w:val="24"/>
        </w:rPr>
      </w:pPr>
      <w:r w:rsidRPr="001F3574">
        <w:rPr>
          <w:sz w:val="24"/>
          <w:szCs w:val="24"/>
        </w:rPr>
        <w:t>Grants/Donations:</w:t>
      </w:r>
    </w:p>
    <w:p w:rsidR="00CA60FB" w:rsidRPr="001F3574" w:rsidRDefault="00CA60FB" w:rsidP="00CA60FB">
      <w:pPr>
        <w:pStyle w:val="ListParagraph"/>
        <w:numPr>
          <w:ilvl w:val="0"/>
          <w:numId w:val="7"/>
        </w:numPr>
        <w:jc w:val="both"/>
        <w:rPr>
          <w:sz w:val="24"/>
          <w:szCs w:val="24"/>
        </w:rPr>
      </w:pPr>
      <w:r w:rsidRPr="001F3574">
        <w:rPr>
          <w:sz w:val="24"/>
          <w:szCs w:val="24"/>
        </w:rPr>
        <w:t>Episcopal Diocese of Eastern Michigan</w:t>
      </w:r>
    </w:p>
    <w:p w:rsidR="00CA60FB" w:rsidRPr="001F3574" w:rsidRDefault="00901044" w:rsidP="00CA60FB">
      <w:pPr>
        <w:pStyle w:val="ListParagraph"/>
        <w:numPr>
          <w:ilvl w:val="0"/>
          <w:numId w:val="7"/>
        </w:numPr>
        <w:jc w:val="both"/>
        <w:rPr>
          <w:sz w:val="24"/>
          <w:szCs w:val="24"/>
        </w:rPr>
      </w:pPr>
      <w:r w:rsidRPr="001F3574">
        <w:rPr>
          <w:sz w:val="24"/>
          <w:szCs w:val="24"/>
        </w:rPr>
        <w:t>St. Francis Episcopal Church</w:t>
      </w:r>
    </w:p>
    <w:p w:rsidR="00901044" w:rsidRDefault="00901044" w:rsidP="00CA60FB">
      <w:pPr>
        <w:pStyle w:val="ListParagraph"/>
        <w:numPr>
          <w:ilvl w:val="0"/>
          <w:numId w:val="7"/>
        </w:numPr>
        <w:jc w:val="both"/>
        <w:rPr>
          <w:sz w:val="24"/>
          <w:szCs w:val="24"/>
        </w:rPr>
      </w:pPr>
      <w:r w:rsidRPr="001F3574">
        <w:rPr>
          <w:sz w:val="24"/>
          <w:szCs w:val="24"/>
        </w:rPr>
        <w:t>Alden &amp; Vada Dow Family Foundation</w:t>
      </w:r>
    </w:p>
    <w:p w:rsidR="001A6A79" w:rsidRDefault="001A6A79" w:rsidP="00CA60FB">
      <w:pPr>
        <w:pStyle w:val="ListParagraph"/>
        <w:numPr>
          <w:ilvl w:val="0"/>
          <w:numId w:val="7"/>
        </w:numPr>
        <w:jc w:val="both"/>
        <w:rPr>
          <w:sz w:val="24"/>
          <w:szCs w:val="24"/>
        </w:rPr>
      </w:pPr>
      <w:r>
        <w:rPr>
          <w:sz w:val="24"/>
          <w:szCs w:val="24"/>
        </w:rPr>
        <w:t>Crawford County United Way</w:t>
      </w:r>
    </w:p>
    <w:p w:rsidR="00E91BAE" w:rsidRDefault="00E91BAE" w:rsidP="00CA60FB">
      <w:pPr>
        <w:pStyle w:val="ListParagraph"/>
        <w:numPr>
          <w:ilvl w:val="0"/>
          <w:numId w:val="7"/>
        </w:numPr>
        <w:jc w:val="both"/>
        <w:rPr>
          <w:sz w:val="24"/>
          <w:szCs w:val="24"/>
        </w:rPr>
      </w:pPr>
      <w:r>
        <w:rPr>
          <w:sz w:val="24"/>
          <w:szCs w:val="24"/>
        </w:rPr>
        <w:t xml:space="preserve">Michigan </w:t>
      </w:r>
      <w:r w:rsidR="001A6A79">
        <w:rPr>
          <w:sz w:val="24"/>
          <w:szCs w:val="24"/>
        </w:rPr>
        <w:t>Economic Development Commission</w:t>
      </w:r>
    </w:p>
    <w:p w:rsidR="008F0A31" w:rsidRPr="001F3574" w:rsidRDefault="008F0A31" w:rsidP="00CA60FB">
      <w:pPr>
        <w:pStyle w:val="ListParagraph"/>
        <w:numPr>
          <w:ilvl w:val="0"/>
          <w:numId w:val="7"/>
        </w:numPr>
        <w:jc w:val="both"/>
        <w:rPr>
          <w:sz w:val="24"/>
          <w:szCs w:val="24"/>
        </w:rPr>
      </w:pPr>
      <w:r>
        <w:rPr>
          <w:sz w:val="24"/>
          <w:szCs w:val="24"/>
        </w:rPr>
        <w:t>Small Business Paycheck Protection Program</w:t>
      </w:r>
    </w:p>
    <w:p w:rsidR="004D1AFD" w:rsidRPr="007264C4" w:rsidRDefault="00901044" w:rsidP="004D1AFD">
      <w:pPr>
        <w:pStyle w:val="ListParagraph"/>
        <w:numPr>
          <w:ilvl w:val="0"/>
          <w:numId w:val="7"/>
        </w:numPr>
        <w:jc w:val="both"/>
        <w:rPr>
          <w:sz w:val="24"/>
          <w:szCs w:val="24"/>
        </w:rPr>
      </w:pPr>
      <w:r w:rsidRPr="001F3574">
        <w:rPr>
          <w:sz w:val="24"/>
          <w:szCs w:val="24"/>
        </w:rPr>
        <w:t>Private Donations</w:t>
      </w:r>
    </w:p>
    <w:p w:rsidR="00A52417" w:rsidRDefault="00A52417" w:rsidP="004D1AFD">
      <w:pPr>
        <w:jc w:val="both"/>
        <w:rPr>
          <w:sz w:val="24"/>
          <w:szCs w:val="24"/>
          <w:u w:val="single"/>
        </w:rPr>
      </w:pPr>
    </w:p>
    <w:p w:rsidR="00442504" w:rsidRPr="001F3574" w:rsidRDefault="001A6A79" w:rsidP="001A6A79">
      <w:pPr>
        <w:ind w:firstLine="360"/>
        <w:rPr>
          <w:sz w:val="24"/>
          <w:szCs w:val="24"/>
        </w:rPr>
      </w:pPr>
      <w:r w:rsidRPr="001A6A79">
        <w:rPr>
          <w:sz w:val="24"/>
          <w:szCs w:val="24"/>
        </w:rPr>
        <w:t xml:space="preserve"> </w:t>
      </w:r>
      <w:r w:rsidRPr="001A6A79">
        <w:rPr>
          <w:sz w:val="24"/>
          <w:szCs w:val="24"/>
        </w:rPr>
        <w:tab/>
      </w:r>
      <w:r w:rsidRPr="001A6A79">
        <w:rPr>
          <w:sz w:val="24"/>
          <w:szCs w:val="24"/>
        </w:rPr>
        <w:tab/>
      </w:r>
      <w:r w:rsidRPr="001A6A79">
        <w:rPr>
          <w:sz w:val="24"/>
          <w:szCs w:val="24"/>
        </w:rPr>
        <w:tab/>
      </w:r>
      <w:r w:rsidRPr="001A6A79">
        <w:rPr>
          <w:sz w:val="24"/>
          <w:szCs w:val="24"/>
        </w:rPr>
        <w:tab/>
      </w:r>
      <w:r w:rsidR="00A364A1">
        <w:rPr>
          <w:sz w:val="24"/>
          <w:szCs w:val="24"/>
        </w:rPr>
        <w:t xml:space="preserve">      </w:t>
      </w:r>
      <w:r w:rsidR="00531D51">
        <w:rPr>
          <w:sz w:val="24"/>
          <w:szCs w:val="24"/>
          <w:u w:val="single"/>
        </w:rPr>
        <w:t>COMMUNITY INVOLVEMENT</w:t>
      </w:r>
    </w:p>
    <w:p w:rsidR="00A364A1" w:rsidRDefault="00442504" w:rsidP="00442504">
      <w:pPr>
        <w:jc w:val="both"/>
        <w:rPr>
          <w:sz w:val="24"/>
          <w:szCs w:val="24"/>
        </w:rPr>
      </w:pPr>
      <w:r w:rsidRPr="001F3574">
        <w:rPr>
          <w:sz w:val="24"/>
          <w:szCs w:val="24"/>
        </w:rPr>
        <w:t xml:space="preserve">     </w:t>
      </w:r>
      <w:r>
        <w:rPr>
          <w:sz w:val="24"/>
          <w:szCs w:val="24"/>
        </w:rPr>
        <w:t xml:space="preserve"> </w:t>
      </w:r>
    </w:p>
    <w:p w:rsidR="00442504" w:rsidRPr="001F3574" w:rsidRDefault="00442504" w:rsidP="00A364A1">
      <w:pPr>
        <w:ind w:firstLine="360"/>
        <w:jc w:val="both"/>
        <w:rPr>
          <w:sz w:val="24"/>
          <w:szCs w:val="24"/>
        </w:rPr>
      </w:pPr>
      <w:r w:rsidRPr="001F3574">
        <w:rPr>
          <w:sz w:val="24"/>
          <w:szCs w:val="24"/>
        </w:rPr>
        <w:t>Regular Meetings/Collaborations:</w:t>
      </w:r>
    </w:p>
    <w:p w:rsidR="00442504" w:rsidRPr="001F3574" w:rsidRDefault="00442504" w:rsidP="00442504">
      <w:pPr>
        <w:pStyle w:val="ListParagraph"/>
        <w:numPr>
          <w:ilvl w:val="0"/>
          <w:numId w:val="1"/>
        </w:numPr>
        <w:jc w:val="both"/>
        <w:rPr>
          <w:sz w:val="24"/>
          <w:szCs w:val="24"/>
        </w:rPr>
      </w:pPr>
      <w:r w:rsidRPr="001F3574">
        <w:rPr>
          <w:sz w:val="24"/>
          <w:szCs w:val="24"/>
        </w:rPr>
        <w:t>Crawford County Collaborative Body</w:t>
      </w:r>
    </w:p>
    <w:p w:rsidR="00442504" w:rsidRPr="001F3574" w:rsidRDefault="00442504" w:rsidP="00442504">
      <w:pPr>
        <w:pStyle w:val="ListParagraph"/>
        <w:numPr>
          <w:ilvl w:val="0"/>
          <w:numId w:val="1"/>
        </w:numPr>
        <w:jc w:val="both"/>
        <w:rPr>
          <w:sz w:val="24"/>
          <w:szCs w:val="24"/>
        </w:rPr>
      </w:pPr>
      <w:r w:rsidRPr="001F3574">
        <w:rPr>
          <w:sz w:val="24"/>
          <w:szCs w:val="24"/>
        </w:rPr>
        <w:t>Crawford County Coalition for Substance Abuse Prevention (CCCSAP)</w:t>
      </w:r>
    </w:p>
    <w:p w:rsidR="00442504" w:rsidRDefault="00442504" w:rsidP="00442504">
      <w:pPr>
        <w:pStyle w:val="ListParagraph"/>
        <w:numPr>
          <w:ilvl w:val="0"/>
          <w:numId w:val="1"/>
        </w:numPr>
        <w:jc w:val="both"/>
        <w:rPr>
          <w:sz w:val="24"/>
          <w:szCs w:val="24"/>
        </w:rPr>
      </w:pPr>
      <w:r w:rsidRPr="001F3574">
        <w:rPr>
          <w:sz w:val="24"/>
          <w:szCs w:val="24"/>
        </w:rPr>
        <w:t>Northern Michigan Regional Entity (NMRE) Provider’s Meeting</w:t>
      </w:r>
      <w:r>
        <w:rPr>
          <w:sz w:val="24"/>
          <w:szCs w:val="24"/>
        </w:rPr>
        <w:t>s</w:t>
      </w:r>
    </w:p>
    <w:p w:rsidR="00A52417" w:rsidRDefault="00531D51" w:rsidP="004D1AFD">
      <w:pPr>
        <w:pStyle w:val="ListParagraph"/>
        <w:numPr>
          <w:ilvl w:val="0"/>
          <w:numId w:val="1"/>
        </w:numPr>
        <w:jc w:val="both"/>
        <w:rPr>
          <w:sz w:val="24"/>
          <w:szCs w:val="24"/>
        </w:rPr>
      </w:pPr>
      <w:r>
        <w:rPr>
          <w:sz w:val="24"/>
          <w:szCs w:val="24"/>
        </w:rPr>
        <w:t>FAN (Families Against Narcotics Meetings</w:t>
      </w:r>
    </w:p>
    <w:p w:rsidR="001A6A79" w:rsidRPr="00B46178" w:rsidRDefault="001A6A79" w:rsidP="001A6A79">
      <w:pPr>
        <w:pStyle w:val="ListParagraph"/>
        <w:jc w:val="both"/>
        <w:rPr>
          <w:sz w:val="24"/>
          <w:szCs w:val="24"/>
        </w:rPr>
      </w:pPr>
    </w:p>
    <w:p w:rsidR="003800A1" w:rsidRDefault="003800A1" w:rsidP="00CB014D">
      <w:pPr>
        <w:ind w:right="2232"/>
        <w:jc w:val="center"/>
        <w:rPr>
          <w:sz w:val="24"/>
          <w:szCs w:val="24"/>
        </w:rPr>
      </w:pPr>
    </w:p>
    <w:p w:rsidR="00A364A1" w:rsidRDefault="00CB014D" w:rsidP="00CB014D">
      <w:pPr>
        <w:ind w:right="2232"/>
        <w:jc w:val="center"/>
        <w:rPr>
          <w:sz w:val="24"/>
          <w:szCs w:val="24"/>
        </w:rPr>
      </w:pPr>
      <w:r w:rsidRPr="00CB014D">
        <w:rPr>
          <w:sz w:val="24"/>
          <w:szCs w:val="24"/>
        </w:rPr>
        <w:lastRenderedPageBreak/>
        <w:t xml:space="preserve">      </w:t>
      </w:r>
    </w:p>
    <w:p w:rsidR="004D1AFD" w:rsidRPr="001F3574" w:rsidRDefault="00A364A1" w:rsidP="00CB014D">
      <w:pPr>
        <w:ind w:right="2232"/>
        <w:jc w:val="center"/>
        <w:rPr>
          <w:sz w:val="24"/>
          <w:szCs w:val="24"/>
          <w:u w:val="single"/>
        </w:rPr>
      </w:pPr>
      <w:r>
        <w:rPr>
          <w:sz w:val="24"/>
          <w:szCs w:val="24"/>
        </w:rPr>
        <w:t xml:space="preserve">             </w:t>
      </w:r>
      <w:r w:rsidR="00CB014D" w:rsidRPr="00CB014D">
        <w:rPr>
          <w:sz w:val="24"/>
          <w:szCs w:val="24"/>
        </w:rPr>
        <w:t xml:space="preserve">   </w:t>
      </w:r>
      <w:r w:rsidR="00531D51">
        <w:rPr>
          <w:sz w:val="24"/>
          <w:szCs w:val="24"/>
          <w:u w:val="single"/>
        </w:rPr>
        <w:t>CONSUMER SATISFACTION</w:t>
      </w:r>
    </w:p>
    <w:p w:rsidR="00A20813" w:rsidRDefault="00A20813" w:rsidP="004D1AFD">
      <w:pPr>
        <w:jc w:val="both"/>
        <w:rPr>
          <w:sz w:val="24"/>
          <w:szCs w:val="24"/>
        </w:rPr>
      </w:pPr>
    </w:p>
    <w:p w:rsidR="00DE02FC" w:rsidRPr="00A20813" w:rsidRDefault="00A20813" w:rsidP="004D1AFD">
      <w:pPr>
        <w:jc w:val="both"/>
      </w:pPr>
      <w:r w:rsidRPr="00A20813">
        <w:t>Surveys</w:t>
      </w:r>
      <w:r w:rsidR="003A7391">
        <w:t>*</w:t>
      </w:r>
    </w:p>
    <w:tbl>
      <w:tblPr>
        <w:tblW w:w="8860" w:type="dxa"/>
        <w:tblInd w:w="108" w:type="dxa"/>
        <w:tblLook w:val="04A0"/>
      </w:tblPr>
      <w:tblGrid>
        <w:gridCol w:w="960"/>
        <w:gridCol w:w="960"/>
        <w:gridCol w:w="960"/>
        <w:gridCol w:w="960"/>
        <w:gridCol w:w="1040"/>
        <w:gridCol w:w="995"/>
        <w:gridCol w:w="736"/>
        <w:gridCol w:w="883"/>
        <w:gridCol w:w="516"/>
        <w:gridCol w:w="976"/>
      </w:tblGrid>
      <w:tr w:rsidR="00DE02FC" w:rsidRPr="00A20813" w:rsidTr="00DE02FC">
        <w:trPr>
          <w:trHeight w:val="528"/>
        </w:trPr>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bookmarkStart w:id="0" w:name="RANGE!A1:J15"/>
            <w:bookmarkEnd w:id="0"/>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vAlign w:val="bottom"/>
            <w:hideMark/>
          </w:tcPr>
          <w:p w:rsidR="00DE02FC" w:rsidRPr="00A20813" w:rsidRDefault="00DE02FC" w:rsidP="00DE02FC">
            <w:pPr>
              <w:jc w:val="center"/>
              <w:rPr>
                <w:rFonts w:ascii="Arial" w:hAnsi="Arial" w:cs="Arial"/>
              </w:rPr>
            </w:pPr>
            <w:r w:rsidRPr="00A20813">
              <w:rPr>
                <w:rFonts w:ascii="Arial" w:hAnsi="Arial" w:cs="Arial"/>
              </w:rPr>
              <w:t>Previous Year</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vAlign w:val="bottom"/>
            <w:hideMark/>
          </w:tcPr>
          <w:p w:rsidR="00DE02FC" w:rsidRPr="00A20813" w:rsidRDefault="00DE02FC" w:rsidP="00DE02FC">
            <w:pPr>
              <w:jc w:val="center"/>
              <w:rPr>
                <w:rFonts w:ascii="Arial" w:hAnsi="Arial" w:cs="Arial"/>
              </w:rPr>
            </w:pPr>
            <w:r w:rsidRPr="00A20813">
              <w:rPr>
                <w:rFonts w:ascii="Arial" w:hAnsi="Arial" w:cs="Arial"/>
              </w:rPr>
              <w:t>Current Year</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jc w:val="center"/>
              <w:rPr>
                <w:rFonts w:ascii="Arial" w:hAnsi="Arial" w:cs="Arial"/>
              </w:rPr>
            </w:pPr>
            <w:r w:rsidRPr="00A20813">
              <w:rPr>
                <w:rFonts w:ascii="Arial" w:hAnsi="Arial" w:cs="Arial"/>
              </w:rPr>
              <w:t>TREND</w:t>
            </w:r>
          </w:p>
        </w:tc>
      </w:tr>
      <w:tr w:rsidR="00DE02FC" w:rsidRPr="00A20813" w:rsidTr="00DE02FC">
        <w:trPr>
          <w:trHeight w:val="264"/>
        </w:trPr>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rPr>
                <w:rFonts w:ascii="Arial" w:hAnsi="Arial" w:cs="Arial"/>
              </w:rPr>
            </w:pPr>
            <w:r w:rsidRPr="00A20813">
              <w:rPr>
                <w:rFonts w:ascii="Arial" w:hAnsi="Arial" w:cs="Arial"/>
              </w:rPr>
              <w:t> </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over 18</w:t>
            </w:r>
          </w:p>
        </w:tc>
        <w:tc>
          <w:tcPr>
            <w:tcW w:w="935" w:type="dxa"/>
            <w:tcBorders>
              <w:top w:val="nil"/>
              <w:left w:val="nil"/>
              <w:bottom w:val="nil"/>
              <w:right w:val="nil"/>
            </w:tcBorders>
            <w:shd w:val="clear" w:color="auto" w:fill="auto"/>
            <w:noWrap/>
            <w:vAlign w:val="bottom"/>
            <w:hideMark/>
          </w:tcPr>
          <w:p w:rsidR="00DE02FC" w:rsidRPr="00A20813" w:rsidRDefault="008F0A31" w:rsidP="00DE02FC">
            <w:pPr>
              <w:jc w:val="right"/>
              <w:rPr>
                <w:rFonts w:ascii="Arial" w:hAnsi="Arial" w:cs="Arial"/>
              </w:rPr>
            </w:pPr>
            <w:r>
              <w:rPr>
                <w:rFonts w:ascii="Arial" w:hAnsi="Arial" w:cs="Arial"/>
              </w:rPr>
              <w:t>100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A52417" w:rsidP="00DE02FC">
            <w:pPr>
              <w:jc w:val="right"/>
              <w:rPr>
                <w:rFonts w:ascii="Arial" w:hAnsi="Arial" w:cs="Arial"/>
              </w:rPr>
            </w:pPr>
            <w:r>
              <w:rPr>
                <w:rFonts w:ascii="Arial" w:hAnsi="Arial" w:cs="Arial"/>
              </w:rPr>
              <w:t>100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8F0A31" w:rsidP="00DE02FC">
            <w:pPr>
              <w:jc w:val="center"/>
              <w:rPr>
                <w:rFonts w:ascii="Arial" w:hAnsi="Arial" w:cs="Arial"/>
              </w:rPr>
            </w:pPr>
            <w:r>
              <w:rPr>
                <w:rFonts w:ascii="Arial" w:hAnsi="Arial" w:cs="Arial"/>
              </w:rPr>
              <w:t>same</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A20813" w:rsidP="00DE02FC">
            <w:pPr>
              <w:rPr>
                <w:rFonts w:ascii="Arial" w:hAnsi="Arial" w:cs="Arial"/>
              </w:rPr>
            </w:pPr>
            <w:r>
              <w:rPr>
                <w:rFonts w:ascii="Arial" w:hAnsi="Arial" w:cs="Arial"/>
              </w:rPr>
              <w:t>% Abstinent from alcohol/</w:t>
            </w:r>
            <w:r w:rsidR="00DE02FC" w:rsidRPr="00A20813">
              <w:rPr>
                <w:rFonts w:ascii="Arial" w:hAnsi="Arial" w:cs="Arial"/>
              </w:rPr>
              <w:t>street drugs in last 30 days</w:t>
            </w:r>
          </w:p>
        </w:tc>
        <w:tc>
          <w:tcPr>
            <w:tcW w:w="935" w:type="dxa"/>
            <w:tcBorders>
              <w:top w:val="nil"/>
              <w:left w:val="nil"/>
              <w:bottom w:val="nil"/>
              <w:right w:val="nil"/>
            </w:tcBorders>
            <w:shd w:val="clear" w:color="auto" w:fill="auto"/>
            <w:noWrap/>
            <w:vAlign w:val="bottom"/>
            <w:hideMark/>
          </w:tcPr>
          <w:p w:rsidR="00DE02FC" w:rsidRPr="00A20813" w:rsidRDefault="005A680A" w:rsidP="005A680A">
            <w:pPr>
              <w:jc w:val="center"/>
              <w:rPr>
                <w:rFonts w:ascii="Arial" w:hAnsi="Arial" w:cs="Arial"/>
              </w:rPr>
            </w:pPr>
            <w:r>
              <w:rPr>
                <w:rFonts w:ascii="Arial" w:hAnsi="Arial" w:cs="Arial"/>
              </w:rPr>
              <w:t xml:space="preserve">    100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5A680A" w:rsidP="00DE02FC">
            <w:pPr>
              <w:jc w:val="right"/>
              <w:rPr>
                <w:rFonts w:ascii="Arial" w:hAnsi="Arial" w:cs="Arial"/>
              </w:rPr>
            </w:pPr>
            <w:r>
              <w:rPr>
                <w:rFonts w:ascii="Arial" w:hAnsi="Arial" w:cs="Arial"/>
              </w:rPr>
              <w:t>99</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5A680A" w:rsidP="00DE02FC">
            <w:pPr>
              <w:jc w:val="center"/>
              <w:rPr>
                <w:rFonts w:ascii="Arial" w:hAnsi="Arial" w:cs="Arial"/>
              </w:rPr>
            </w:pPr>
            <w:r>
              <w:rPr>
                <w:rFonts w:ascii="Arial" w:hAnsi="Arial" w:cs="Arial"/>
              </w:rPr>
              <w:t>-1%</w:t>
            </w:r>
          </w:p>
        </w:tc>
      </w:tr>
      <w:tr w:rsidR="00DE02FC" w:rsidRPr="00A20813" w:rsidTr="00DE02FC">
        <w:trPr>
          <w:trHeight w:val="264"/>
        </w:trPr>
        <w:tc>
          <w:tcPr>
            <w:tcW w:w="3840" w:type="dxa"/>
            <w:gridSpan w:val="4"/>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no arrests or charges in last 60 days</w:t>
            </w: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5A680A" w:rsidP="00DE02FC">
            <w:pPr>
              <w:jc w:val="right"/>
              <w:rPr>
                <w:rFonts w:ascii="Arial" w:hAnsi="Arial" w:cs="Arial"/>
              </w:rPr>
            </w:pPr>
            <w:r>
              <w:rPr>
                <w:rFonts w:ascii="Arial" w:hAnsi="Arial" w:cs="Arial"/>
              </w:rPr>
              <w:t>95</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8F0A31" w:rsidP="00DE02FC">
            <w:pPr>
              <w:jc w:val="right"/>
              <w:rPr>
                <w:rFonts w:ascii="Arial" w:hAnsi="Arial" w:cs="Arial"/>
              </w:rPr>
            </w:pPr>
            <w:r>
              <w:rPr>
                <w:rFonts w:ascii="Arial" w:hAnsi="Arial" w:cs="Arial"/>
              </w:rPr>
              <w:t>95</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8F0A31" w:rsidP="00A52417">
            <w:pPr>
              <w:rPr>
                <w:rFonts w:ascii="Arial" w:hAnsi="Arial" w:cs="Arial"/>
              </w:rPr>
            </w:pPr>
            <w:r>
              <w:rPr>
                <w:rFonts w:ascii="Arial" w:hAnsi="Arial" w:cs="Arial"/>
              </w:rPr>
              <w:t xml:space="preserve">   </w:t>
            </w:r>
            <w:r w:rsidR="005A680A">
              <w:rPr>
                <w:rFonts w:ascii="Arial" w:hAnsi="Arial" w:cs="Arial"/>
              </w:rPr>
              <w:t>same</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working or in school</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5A680A" w:rsidP="00DE02FC">
            <w:pPr>
              <w:jc w:val="right"/>
              <w:rPr>
                <w:rFonts w:ascii="Arial" w:hAnsi="Arial" w:cs="Arial"/>
              </w:rPr>
            </w:pPr>
            <w:r>
              <w:rPr>
                <w:rFonts w:ascii="Arial" w:hAnsi="Arial" w:cs="Arial"/>
              </w:rPr>
              <w:t>7</w:t>
            </w:r>
            <w:r w:rsidR="008F0A31">
              <w:rPr>
                <w:rFonts w:ascii="Arial" w:hAnsi="Arial" w:cs="Arial"/>
              </w:rPr>
              <w:t>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5A680A" w:rsidP="00DE02FC">
            <w:pPr>
              <w:jc w:val="right"/>
              <w:rPr>
                <w:rFonts w:ascii="Arial" w:hAnsi="Arial" w:cs="Arial"/>
              </w:rPr>
            </w:pPr>
            <w:r>
              <w:rPr>
                <w:rFonts w:ascii="Arial" w:hAnsi="Arial" w:cs="Arial"/>
              </w:rPr>
              <w:t>8</w:t>
            </w:r>
            <w:r w:rsidR="008F0A31">
              <w:rPr>
                <w:rFonts w:ascii="Arial" w:hAnsi="Arial" w:cs="Arial"/>
              </w:rPr>
              <w:t>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5A680A" w:rsidP="00DE02FC">
            <w:pPr>
              <w:jc w:val="center"/>
              <w:rPr>
                <w:rFonts w:ascii="Arial" w:hAnsi="Arial" w:cs="Arial"/>
              </w:rPr>
            </w:pPr>
            <w:r>
              <w:rPr>
                <w:rFonts w:ascii="Arial" w:hAnsi="Arial" w:cs="Arial"/>
              </w:rPr>
              <w:t>1</w:t>
            </w:r>
            <w:r w:rsidR="008F0A31">
              <w:rPr>
                <w:rFonts w:ascii="Arial" w:hAnsi="Arial" w:cs="Arial"/>
              </w:rPr>
              <w:t>0</w:t>
            </w:r>
            <w:r w:rsidR="00DE02FC" w:rsidRPr="00A20813">
              <w:rPr>
                <w:rFonts w:ascii="Arial" w:hAnsi="Arial" w:cs="Arial"/>
              </w:rPr>
              <w:t>% +</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report timely access</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jc w:val="center"/>
              <w:rPr>
                <w:rFonts w:ascii="Arial" w:hAnsi="Arial" w:cs="Arial"/>
              </w:rPr>
            </w:pPr>
            <w:r w:rsidRPr="00A20813">
              <w:rPr>
                <w:rFonts w:ascii="Arial" w:hAnsi="Arial" w:cs="Arial"/>
              </w:rPr>
              <w:t>same</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found services helpful</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5A680A" w:rsidP="00DE02FC">
            <w:pPr>
              <w:jc w:val="right"/>
              <w:rPr>
                <w:rFonts w:ascii="Arial" w:hAnsi="Arial" w:cs="Arial"/>
              </w:rPr>
            </w:pPr>
            <w:r>
              <w:rPr>
                <w:rFonts w:ascii="Arial" w:hAnsi="Arial" w:cs="Arial"/>
              </w:rPr>
              <w:t>99</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5A680A" w:rsidP="00DE02FC">
            <w:pPr>
              <w:jc w:val="center"/>
              <w:rPr>
                <w:rFonts w:ascii="Arial" w:hAnsi="Arial" w:cs="Arial"/>
              </w:rPr>
            </w:pPr>
            <w:r>
              <w:rPr>
                <w:rFonts w:ascii="Arial" w:hAnsi="Arial" w:cs="Arial"/>
              </w:rPr>
              <w:t>-1%</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found office staff courteous and compassionate</w:t>
            </w: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jc w:val="center"/>
              <w:rPr>
                <w:rFonts w:ascii="Arial" w:hAnsi="Arial" w:cs="Arial"/>
              </w:rPr>
            </w:pPr>
            <w:r w:rsidRPr="00A20813">
              <w:rPr>
                <w:rFonts w:ascii="Arial" w:hAnsi="Arial" w:cs="Arial"/>
              </w:rPr>
              <w:t>same</w:t>
            </w:r>
          </w:p>
        </w:tc>
      </w:tr>
      <w:tr w:rsidR="00DE02FC" w:rsidRPr="00A20813" w:rsidTr="00DE02FC">
        <w:trPr>
          <w:trHeight w:val="276"/>
        </w:trPr>
        <w:tc>
          <w:tcPr>
            <w:tcW w:w="3840" w:type="dxa"/>
            <w:gridSpan w:val="4"/>
            <w:tcBorders>
              <w:top w:val="nil"/>
              <w:left w:val="nil"/>
              <w:bottom w:val="double" w:sz="6" w:space="0" w:color="auto"/>
              <w:right w:val="nil"/>
            </w:tcBorders>
            <w:shd w:val="clear" w:color="auto" w:fill="auto"/>
            <w:noWrap/>
            <w:vAlign w:val="bottom"/>
            <w:hideMark/>
          </w:tcPr>
          <w:p w:rsidR="00A20813" w:rsidRPr="00A20813" w:rsidRDefault="00DE02FC" w:rsidP="00DE02FC">
            <w:pPr>
              <w:rPr>
                <w:rFonts w:ascii="Arial" w:hAnsi="Arial" w:cs="Arial"/>
              </w:rPr>
            </w:pPr>
            <w:r w:rsidRPr="00A20813">
              <w:rPr>
                <w:rFonts w:ascii="Arial" w:hAnsi="Arial" w:cs="Arial"/>
              </w:rPr>
              <w:t xml:space="preserve">% who would recommend GRACE </w:t>
            </w:r>
          </w:p>
        </w:tc>
        <w:tc>
          <w:tcPr>
            <w:tcW w:w="1040" w:type="dxa"/>
            <w:tcBorders>
              <w:top w:val="nil"/>
              <w:left w:val="nil"/>
              <w:bottom w:val="double" w:sz="6" w:space="0" w:color="auto"/>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w:t>
            </w:r>
          </w:p>
        </w:tc>
        <w:tc>
          <w:tcPr>
            <w:tcW w:w="935" w:type="dxa"/>
            <w:tcBorders>
              <w:top w:val="nil"/>
              <w:left w:val="nil"/>
              <w:bottom w:val="nil"/>
              <w:right w:val="nil"/>
            </w:tcBorders>
            <w:shd w:val="clear" w:color="auto" w:fill="auto"/>
            <w:noWrap/>
            <w:vAlign w:val="bottom"/>
            <w:hideMark/>
          </w:tcPr>
          <w:p w:rsidR="00DE02FC" w:rsidRPr="00A20813" w:rsidRDefault="00A52417" w:rsidP="00DE02FC">
            <w:pPr>
              <w:jc w:val="right"/>
              <w:rPr>
                <w:rFonts w:ascii="Arial" w:hAnsi="Arial" w:cs="Arial"/>
              </w:rPr>
            </w:pPr>
            <w:r>
              <w:rPr>
                <w:rFonts w:ascii="Arial" w:hAnsi="Arial" w:cs="Arial"/>
              </w:rPr>
              <w:t>100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A52417" w:rsidP="00DE02FC">
            <w:pPr>
              <w:jc w:val="center"/>
              <w:rPr>
                <w:rFonts w:ascii="Arial" w:hAnsi="Arial" w:cs="Arial"/>
              </w:rPr>
            </w:pPr>
            <w:r>
              <w:rPr>
                <w:rFonts w:ascii="Arial" w:hAnsi="Arial" w:cs="Arial"/>
              </w:rPr>
              <w:t>same</w:t>
            </w:r>
          </w:p>
        </w:tc>
      </w:tr>
      <w:tr w:rsidR="00DE02FC" w:rsidRPr="00A20813" w:rsidTr="00DE02FC">
        <w:trPr>
          <w:trHeight w:val="276"/>
        </w:trPr>
        <w:tc>
          <w:tcPr>
            <w:tcW w:w="3840" w:type="dxa"/>
            <w:gridSpan w:val="4"/>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Job or school attendance rating</w:t>
            </w: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4.</w:t>
            </w:r>
            <w:r w:rsidR="005A680A">
              <w:rPr>
                <w:rFonts w:ascii="Arial" w:hAnsi="Arial" w:cs="Arial"/>
              </w:rPr>
              <w:t>81</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4.</w:t>
            </w:r>
            <w:r w:rsidR="005A680A">
              <w:rPr>
                <w:rFonts w:ascii="Arial" w:hAnsi="Arial" w:cs="Arial"/>
              </w:rPr>
              <w:t>73</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903D1A" w:rsidP="005A680A">
            <w:pPr>
              <w:rPr>
                <w:rFonts w:ascii="Arial" w:hAnsi="Arial" w:cs="Arial"/>
              </w:rPr>
            </w:pPr>
            <w:r>
              <w:rPr>
                <w:rFonts w:ascii="Arial" w:hAnsi="Arial" w:cs="Arial"/>
              </w:rPr>
              <w:t xml:space="preserve">    -.08</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effectiveness dealing with stress or anger</w:t>
            </w: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3.</w:t>
            </w:r>
            <w:r w:rsidR="00903D1A">
              <w:rPr>
                <w:rFonts w:ascii="Arial" w:hAnsi="Arial" w:cs="Arial"/>
              </w:rPr>
              <w:t>81</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3.</w:t>
            </w:r>
            <w:r w:rsidR="00903D1A">
              <w:rPr>
                <w:rFonts w:ascii="Arial" w:hAnsi="Arial" w:cs="Arial"/>
              </w:rPr>
              <w:t>84</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903D1A" w:rsidP="00DE02FC">
            <w:pPr>
              <w:jc w:val="center"/>
              <w:rPr>
                <w:rFonts w:ascii="Arial" w:hAnsi="Arial" w:cs="Arial"/>
              </w:rPr>
            </w:pPr>
            <w:r>
              <w:rPr>
                <w:rFonts w:ascii="Arial" w:hAnsi="Arial" w:cs="Arial"/>
              </w:rPr>
              <w:t>+.03</w:t>
            </w:r>
            <w:r w:rsidR="00DE02FC" w:rsidRPr="00A20813">
              <w:rPr>
                <w:rFonts w:ascii="Arial" w:hAnsi="Arial" w:cs="Arial"/>
              </w:rPr>
              <w:t xml:space="preserve"> </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overall relationships</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903D1A" w:rsidP="00DE02FC">
            <w:pPr>
              <w:jc w:val="right"/>
              <w:rPr>
                <w:rFonts w:ascii="Arial" w:hAnsi="Arial" w:cs="Arial"/>
              </w:rPr>
            </w:pPr>
            <w:r>
              <w:rPr>
                <w:rFonts w:ascii="Arial" w:hAnsi="Arial" w:cs="Arial"/>
              </w:rPr>
              <w:t>3.72</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903D1A" w:rsidP="00DE02FC">
            <w:pPr>
              <w:jc w:val="right"/>
              <w:rPr>
                <w:rFonts w:ascii="Arial" w:hAnsi="Arial" w:cs="Arial"/>
              </w:rPr>
            </w:pPr>
            <w:r>
              <w:rPr>
                <w:rFonts w:ascii="Arial" w:hAnsi="Arial" w:cs="Arial"/>
              </w:rPr>
              <w:t>4.03</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903D1A" w:rsidP="00DE02FC">
            <w:pPr>
              <w:jc w:val="center"/>
              <w:rPr>
                <w:rFonts w:ascii="Arial" w:hAnsi="Arial" w:cs="Arial"/>
              </w:rPr>
            </w:pPr>
            <w:r>
              <w:rPr>
                <w:rFonts w:ascii="Arial" w:hAnsi="Arial" w:cs="Arial"/>
              </w:rPr>
              <w:t>+.11</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overall quality of life</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903D1A" w:rsidP="00DE02FC">
            <w:pPr>
              <w:jc w:val="right"/>
              <w:rPr>
                <w:rFonts w:ascii="Arial" w:hAnsi="Arial" w:cs="Arial"/>
              </w:rPr>
            </w:pPr>
            <w:r>
              <w:rPr>
                <w:rFonts w:ascii="Arial" w:hAnsi="Arial" w:cs="Arial"/>
              </w:rPr>
              <w:t>3.90</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EA7AC3" w:rsidP="00DE02FC">
            <w:pPr>
              <w:jc w:val="right"/>
              <w:rPr>
                <w:rFonts w:ascii="Arial" w:hAnsi="Arial" w:cs="Arial"/>
              </w:rPr>
            </w:pPr>
            <w:r>
              <w:rPr>
                <w:rFonts w:ascii="Arial" w:hAnsi="Arial" w:cs="Arial"/>
              </w:rPr>
              <w:t>3.9</w:t>
            </w:r>
            <w:r w:rsidR="00903D1A">
              <w:rPr>
                <w:rFonts w:ascii="Arial" w:hAnsi="Arial" w:cs="Arial"/>
              </w:rPr>
              <w:t>2</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A52417" w:rsidP="00A52417">
            <w:pPr>
              <w:rPr>
                <w:rFonts w:ascii="Arial" w:hAnsi="Arial" w:cs="Arial"/>
              </w:rPr>
            </w:pPr>
            <w:r>
              <w:rPr>
                <w:rFonts w:ascii="Arial" w:hAnsi="Arial" w:cs="Arial"/>
              </w:rPr>
              <w:t xml:space="preserve">   </w:t>
            </w:r>
            <w:r w:rsidR="00903D1A">
              <w:rPr>
                <w:rFonts w:ascii="Arial" w:hAnsi="Arial" w:cs="Arial"/>
              </w:rPr>
              <w:t>+.02</w:t>
            </w:r>
          </w:p>
        </w:tc>
      </w:tr>
      <w:tr w:rsidR="00DE02FC" w:rsidRPr="00A20813" w:rsidTr="00DE02FC">
        <w:trPr>
          <w:trHeight w:val="264"/>
        </w:trPr>
        <w:tc>
          <w:tcPr>
            <w:tcW w:w="1920" w:type="dxa"/>
            <w:gridSpan w:val="2"/>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(3=Average)</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r>
    </w:tbl>
    <w:p w:rsidR="00DE02FC" w:rsidRDefault="00DE02FC" w:rsidP="004D1AFD">
      <w:pPr>
        <w:jc w:val="both"/>
        <w:rPr>
          <w:sz w:val="28"/>
          <w:szCs w:val="28"/>
        </w:rPr>
      </w:pPr>
    </w:p>
    <w:tbl>
      <w:tblPr>
        <w:tblW w:w="22405" w:type="dxa"/>
        <w:tblInd w:w="108" w:type="dxa"/>
        <w:tblLook w:val="04A0"/>
      </w:tblPr>
      <w:tblGrid>
        <w:gridCol w:w="1966"/>
        <w:gridCol w:w="991"/>
        <w:gridCol w:w="6493"/>
        <w:gridCol w:w="1072"/>
        <w:gridCol w:w="991"/>
        <w:gridCol w:w="744"/>
        <w:gridCol w:w="865"/>
        <w:gridCol w:w="522"/>
        <w:gridCol w:w="987"/>
        <w:gridCol w:w="987"/>
        <w:gridCol w:w="987"/>
        <w:gridCol w:w="784"/>
        <w:gridCol w:w="1096"/>
        <w:gridCol w:w="784"/>
        <w:gridCol w:w="784"/>
        <w:gridCol w:w="784"/>
        <w:gridCol w:w="784"/>
        <w:gridCol w:w="784"/>
      </w:tblGrid>
      <w:tr w:rsidR="00DE02FC" w:rsidRPr="00DE02FC" w:rsidTr="003A7391">
        <w:trPr>
          <w:gridAfter w:val="5"/>
          <w:wAfter w:w="3920" w:type="dxa"/>
          <w:trHeight w:val="264"/>
        </w:trPr>
        <w:tc>
          <w:tcPr>
            <w:tcW w:w="1966" w:type="dxa"/>
            <w:tcBorders>
              <w:top w:val="nil"/>
              <w:left w:val="nil"/>
              <w:bottom w:val="nil"/>
              <w:right w:val="nil"/>
            </w:tcBorders>
            <w:shd w:val="clear" w:color="auto" w:fill="auto"/>
            <w:noWrap/>
            <w:vAlign w:val="bottom"/>
            <w:hideMark/>
          </w:tcPr>
          <w:p w:rsidR="00DE02FC" w:rsidRPr="00C45D6B" w:rsidRDefault="00CA2868" w:rsidP="00C45D6B">
            <w:pPr>
              <w:jc w:val="both"/>
              <w:rPr>
                <w:sz w:val="28"/>
                <w:szCs w:val="28"/>
              </w:rPr>
            </w:pPr>
            <w:r>
              <w:rPr>
                <w:sz w:val="28"/>
                <w:szCs w:val="28"/>
              </w:rPr>
              <w:t>Comments:</w:t>
            </w: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6493"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1072"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744"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865"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522"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784"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1096"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r>
      <w:tr w:rsidR="00C45D6B" w:rsidRPr="00DE02FC" w:rsidTr="003A7391">
        <w:trPr>
          <w:gridAfter w:val="5"/>
          <w:wAfter w:w="3920" w:type="dxa"/>
          <w:trHeight w:val="264"/>
        </w:trPr>
        <w:tc>
          <w:tcPr>
            <w:tcW w:w="9450" w:type="dxa"/>
            <w:gridSpan w:val="3"/>
            <w:tcBorders>
              <w:top w:val="nil"/>
              <w:left w:val="nil"/>
              <w:bottom w:val="nil"/>
              <w:right w:val="nil"/>
            </w:tcBorders>
            <w:shd w:val="clear" w:color="auto" w:fill="auto"/>
            <w:noWrap/>
            <w:vAlign w:val="bottom"/>
            <w:hideMark/>
          </w:tcPr>
          <w:p w:rsidR="00A52417" w:rsidRPr="00053111" w:rsidRDefault="00A52417" w:rsidP="00A52417">
            <w:pPr>
              <w:rPr>
                <w:rFonts w:ascii="Arial" w:hAnsi="Arial" w:cs="Arial"/>
              </w:rPr>
            </w:pPr>
            <w:r>
              <w:rPr>
                <w:rFonts w:ascii="Arial" w:hAnsi="Arial" w:cs="Arial"/>
              </w:rPr>
              <w:t xml:space="preserve"> </w:t>
            </w:r>
          </w:p>
        </w:tc>
        <w:tc>
          <w:tcPr>
            <w:tcW w:w="107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91"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5"/>
          <w:wAfter w:w="3920" w:type="dxa"/>
          <w:trHeight w:val="264"/>
        </w:trPr>
        <w:tc>
          <w:tcPr>
            <w:tcW w:w="11513" w:type="dxa"/>
            <w:gridSpan w:val="5"/>
            <w:tcBorders>
              <w:top w:val="nil"/>
              <w:left w:val="nil"/>
              <w:bottom w:val="nil"/>
              <w:right w:val="nil"/>
            </w:tcBorders>
            <w:shd w:val="clear" w:color="auto" w:fill="auto"/>
            <w:noWrap/>
            <w:vAlign w:val="bottom"/>
            <w:hideMark/>
          </w:tcPr>
          <w:p w:rsidR="00581B7C" w:rsidRDefault="005E09A2" w:rsidP="007C5767">
            <w:pPr>
              <w:rPr>
                <w:rFonts w:ascii="Arial" w:hAnsi="Arial" w:cs="Arial"/>
              </w:rPr>
            </w:pPr>
            <w:r>
              <w:rPr>
                <w:rFonts w:ascii="Arial" w:hAnsi="Arial" w:cs="Arial"/>
              </w:rPr>
              <w:t>Very satisfied with the services provided.</w:t>
            </w:r>
          </w:p>
          <w:p w:rsidR="00C45D6B" w:rsidRDefault="005E09A2" w:rsidP="00EA5013">
            <w:pPr>
              <w:rPr>
                <w:rFonts w:ascii="Arial" w:hAnsi="Arial" w:cs="Arial"/>
              </w:rPr>
            </w:pPr>
            <w:r>
              <w:rPr>
                <w:rFonts w:ascii="Arial" w:hAnsi="Arial" w:cs="Arial"/>
              </w:rPr>
              <w:t>You guys do a good job!</w:t>
            </w:r>
            <w:r w:rsidR="00C45D6B" w:rsidRPr="00053111">
              <w:rPr>
                <w:rFonts w:ascii="Arial" w:hAnsi="Arial" w:cs="Arial"/>
              </w:rPr>
              <w:t xml:space="preserve"> </w:t>
            </w:r>
          </w:p>
          <w:p w:rsidR="00D37BA5" w:rsidRDefault="00D37BA5" w:rsidP="00D37BA5">
            <w:pPr>
              <w:rPr>
                <w:rFonts w:ascii="Arial" w:hAnsi="Arial" w:cs="Arial"/>
              </w:rPr>
            </w:pPr>
            <w:r>
              <w:rPr>
                <w:rFonts w:ascii="Arial" w:hAnsi="Arial" w:cs="Arial"/>
              </w:rPr>
              <w:t>I wouldn’t change anything.</w:t>
            </w:r>
          </w:p>
          <w:p w:rsidR="00D37BA5" w:rsidRDefault="00D37BA5" w:rsidP="00D37BA5">
            <w:pPr>
              <w:rPr>
                <w:rFonts w:ascii="Arial" w:hAnsi="Arial" w:cs="Arial"/>
              </w:rPr>
            </w:pPr>
            <w:r>
              <w:rPr>
                <w:rFonts w:ascii="Arial" w:hAnsi="Arial" w:cs="Arial"/>
              </w:rPr>
              <w:t>I liked the interactive discussion.</w:t>
            </w:r>
          </w:p>
          <w:p w:rsidR="00D37BA5" w:rsidRDefault="00D37BA5" w:rsidP="00D37BA5">
            <w:pPr>
              <w:rPr>
                <w:rFonts w:ascii="Arial" w:hAnsi="Arial" w:cs="Arial"/>
              </w:rPr>
            </w:pPr>
            <w:r>
              <w:rPr>
                <w:rFonts w:ascii="Arial" w:hAnsi="Arial" w:cs="Arial"/>
              </w:rPr>
              <w:t>Great job at running this safety class.</w:t>
            </w:r>
          </w:p>
          <w:p w:rsidR="00D37BA5" w:rsidRDefault="00D37BA5" w:rsidP="00D37BA5">
            <w:pPr>
              <w:rPr>
                <w:rFonts w:ascii="Arial" w:hAnsi="Arial" w:cs="Arial"/>
              </w:rPr>
            </w:pPr>
            <w:r>
              <w:rPr>
                <w:rFonts w:ascii="Arial" w:hAnsi="Arial" w:cs="Arial"/>
              </w:rPr>
              <w:t>It was very informative.</w:t>
            </w:r>
          </w:p>
          <w:p w:rsidR="00D37BA5" w:rsidRDefault="00D37BA5" w:rsidP="00D37BA5">
            <w:pPr>
              <w:rPr>
                <w:rFonts w:ascii="Arial" w:hAnsi="Arial" w:cs="Arial"/>
              </w:rPr>
            </w:pPr>
            <w:r>
              <w:rPr>
                <w:rFonts w:ascii="Arial" w:hAnsi="Arial" w:cs="Arial"/>
              </w:rPr>
              <w:t>Thought it was handled in a great manner.</w:t>
            </w:r>
          </w:p>
          <w:p w:rsidR="00D37BA5" w:rsidRDefault="00D37BA5" w:rsidP="00D37BA5">
            <w:pPr>
              <w:rPr>
                <w:rFonts w:ascii="Arial" w:hAnsi="Arial" w:cs="Arial"/>
              </w:rPr>
            </w:pPr>
            <w:proofErr w:type="gramStart"/>
            <w:r>
              <w:rPr>
                <w:rFonts w:ascii="Arial" w:hAnsi="Arial" w:cs="Arial"/>
              </w:rPr>
              <w:t>Staff are</w:t>
            </w:r>
            <w:proofErr w:type="gramEnd"/>
            <w:r>
              <w:rPr>
                <w:rFonts w:ascii="Arial" w:hAnsi="Arial" w:cs="Arial"/>
              </w:rPr>
              <w:t xml:space="preserve"> wonderful!</w:t>
            </w:r>
          </w:p>
          <w:p w:rsidR="00D37BA5" w:rsidRDefault="00D37BA5" w:rsidP="00D37BA5">
            <w:pPr>
              <w:rPr>
                <w:rFonts w:ascii="Arial" w:hAnsi="Arial" w:cs="Arial"/>
              </w:rPr>
            </w:pPr>
            <w:r>
              <w:rPr>
                <w:rFonts w:ascii="Arial" w:hAnsi="Arial" w:cs="Arial"/>
              </w:rPr>
              <w:t>Fine job people do here.  Much appreciated.</w:t>
            </w:r>
          </w:p>
          <w:p w:rsidR="00D37BA5" w:rsidRDefault="00D37BA5" w:rsidP="00D37BA5">
            <w:pPr>
              <w:rPr>
                <w:rFonts w:ascii="Arial" w:hAnsi="Arial" w:cs="Arial"/>
              </w:rPr>
            </w:pPr>
          </w:p>
          <w:p w:rsidR="00D37BA5" w:rsidRPr="00053111" w:rsidRDefault="00D37BA5" w:rsidP="00EA5013">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5"/>
          <w:wAfter w:w="3920" w:type="dxa"/>
          <w:trHeight w:val="264"/>
        </w:trPr>
        <w:tc>
          <w:tcPr>
            <w:tcW w:w="9450" w:type="dxa"/>
            <w:gridSpan w:val="3"/>
            <w:tcBorders>
              <w:top w:val="nil"/>
              <w:left w:val="nil"/>
              <w:bottom w:val="nil"/>
              <w:right w:val="nil"/>
            </w:tcBorders>
            <w:shd w:val="clear" w:color="auto" w:fill="auto"/>
            <w:noWrap/>
            <w:vAlign w:val="bottom"/>
            <w:hideMark/>
          </w:tcPr>
          <w:p w:rsidR="005A680A" w:rsidRDefault="003A7391" w:rsidP="003A7391">
            <w:pPr>
              <w:ind w:right="-5790"/>
              <w:rPr>
                <w:rFonts w:ascii="Arial" w:hAnsi="Arial" w:cs="Arial"/>
              </w:rPr>
            </w:pPr>
            <w:r>
              <w:rPr>
                <w:rFonts w:ascii="Arial" w:hAnsi="Arial" w:cs="Arial"/>
              </w:rPr>
              <w:t xml:space="preserve">*Due to the pandemic, the </w:t>
            </w:r>
            <w:proofErr w:type="gramStart"/>
            <w:r>
              <w:rPr>
                <w:rFonts w:ascii="Arial" w:hAnsi="Arial" w:cs="Arial"/>
              </w:rPr>
              <w:t xml:space="preserve">number of </w:t>
            </w:r>
            <w:r w:rsidR="005A680A">
              <w:rPr>
                <w:rFonts w:ascii="Arial" w:hAnsi="Arial" w:cs="Arial"/>
              </w:rPr>
              <w:t xml:space="preserve">completed </w:t>
            </w:r>
            <w:r>
              <w:rPr>
                <w:rFonts w:ascii="Arial" w:hAnsi="Arial" w:cs="Arial"/>
              </w:rPr>
              <w:t>surveys were</w:t>
            </w:r>
            <w:proofErr w:type="gramEnd"/>
            <w:r>
              <w:rPr>
                <w:rFonts w:ascii="Arial" w:hAnsi="Arial" w:cs="Arial"/>
              </w:rPr>
              <w:t xml:space="preserve"> low in comparison to previous years.  We</w:t>
            </w:r>
          </w:p>
          <w:p w:rsidR="005A680A" w:rsidRDefault="003A7391" w:rsidP="003A7391">
            <w:pPr>
              <w:ind w:right="-5790"/>
              <w:rPr>
                <w:rFonts w:ascii="Arial" w:hAnsi="Arial" w:cs="Arial"/>
              </w:rPr>
            </w:pPr>
            <w:r>
              <w:rPr>
                <w:rFonts w:ascii="Arial" w:hAnsi="Arial" w:cs="Arial"/>
              </w:rPr>
              <w:t xml:space="preserve"> </w:t>
            </w:r>
            <w:r w:rsidR="005A680A">
              <w:rPr>
                <w:rFonts w:ascii="Arial" w:hAnsi="Arial" w:cs="Arial"/>
              </w:rPr>
              <w:t>M</w:t>
            </w:r>
            <w:r>
              <w:rPr>
                <w:rFonts w:ascii="Arial" w:hAnsi="Arial" w:cs="Arial"/>
              </w:rPr>
              <w:t>ailed</w:t>
            </w:r>
            <w:r w:rsidR="005A680A">
              <w:rPr>
                <w:rFonts w:ascii="Arial" w:hAnsi="Arial" w:cs="Arial"/>
              </w:rPr>
              <w:t xml:space="preserve"> s</w:t>
            </w:r>
            <w:r>
              <w:rPr>
                <w:rFonts w:ascii="Arial" w:hAnsi="Arial" w:cs="Arial"/>
              </w:rPr>
              <w:t xml:space="preserve">urveys to discharged clients and received few in return.  We </w:t>
            </w:r>
            <w:r w:rsidR="005A680A">
              <w:rPr>
                <w:rFonts w:ascii="Arial" w:hAnsi="Arial" w:cs="Arial"/>
              </w:rPr>
              <w:t>have implemented</w:t>
            </w:r>
            <w:r>
              <w:rPr>
                <w:rFonts w:ascii="Arial" w:hAnsi="Arial" w:cs="Arial"/>
              </w:rPr>
              <w:t xml:space="preserve"> an on-line </w:t>
            </w:r>
          </w:p>
          <w:p w:rsidR="003A7391" w:rsidRPr="00053111" w:rsidRDefault="003A7391" w:rsidP="003A7391">
            <w:pPr>
              <w:ind w:right="-5790"/>
              <w:rPr>
                <w:rFonts w:ascii="Arial" w:hAnsi="Arial" w:cs="Arial"/>
              </w:rPr>
            </w:pPr>
            <w:proofErr w:type="gramStart"/>
            <w:r>
              <w:rPr>
                <w:rFonts w:ascii="Arial" w:hAnsi="Arial" w:cs="Arial"/>
              </w:rPr>
              <w:t>system</w:t>
            </w:r>
            <w:proofErr w:type="gramEnd"/>
            <w:r>
              <w:rPr>
                <w:rFonts w:ascii="Arial" w:hAnsi="Arial" w:cs="Arial"/>
              </w:rPr>
              <w:t xml:space="preserve"> which</w:t>
            </w:r>
            <w:r w:rsidR="005A680A">
              <w:rPr>
                <w:rFonts w:ascii="Arial" w:hAnsi="Arial" w:cs="Arial"/>
              </w:rPr>
              <w:t xml:space="preserve"> should help us capture information once again. </w:t>
            </w:r>
          </w:p>
        </w:tc>
        <w:tc>
          <w:tcPr>
            <w:tcW w:w="107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91"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5"/>
          <w:wAfter w:w="3920" w:type="dxa"/>
          <w:trHeight w:val="264"/>
        </w:trPr>
        <w:tc>
          <w:tcPr>
            <w:tcW w:w="13122" w:type="dxa"/>
            <w:gridSpan w:val="7"/>
            <w:tcBorders>
              <w:top w:val="nil"/>
              <w:left w:val="nil"/>
              <w:bottom w:val="nil"/>
              <w:right w:val="nil"/>
            </w:tcBorders>
            <w:shd w:val="clear" w:color="auto" w:fill="auto"/>
            <w:noWrap/>
            <w:vAlign w:val="bottom"/>
            <w:hideMark/>
          </w:tcPr>
          <w:p w:rsidR="00C45D6B" w:rsidRDefault="00C45D6B"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A6A79" w:rsidRDefault="001A6A79" w:rsidP="007C5767">
            <w:pPr>
              <w:rPr>
                <w:rFonts w:ascii="Arial" w:hAnsi="Arial" w:cs="Arial"/>
              </w:rPr>
            </w:pPr>
          </w:p>
          <w:p w:rsidR="001F5CFB" w:rsidRPr="00053111" w:rsidRDefault="001F5CF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3"/>
          <w:wAfter w:w="2352" w:type="dxa"/>
          <w:trHeight w:val="264"/>
        </w:trPr>
        <w:tc>
          <w:tcPr>
            <w:tcW w:w="18485" w:type="dxa"/>
            <w:gridSpan w:val="13"/>
            <w:tcBorders>
              <w:top w:val="nil"/>
              <w:left w:val="nil"/>
              <w:bottom w:val="nil"/>
              <w:right w:val="nil"/>
            </w:tcBorders>
            <w:shd w:val="clear" w:color="auto" w:fill="auto"/>
            <w:noWrap/>
            <w:vAlign w:val="bottom"/>
            <w:hideMark/>
          </w:tcPr>
          <w:p w:rsidR="00C45D6B" w:rsidRDefault="00D37BA5" w:rsidP="00D37BA5">
            <w:pPr>
              <w:rPr>
                <w:sz w:val="24"/>
                <w:szCs w:val="24"/>
                <w:u w:val="single"/>
              </w:rPr>
            </w:pPr>
            <w:r>
              <w:rPr>
                <w:rFonts w:ascii="Arial" w:hAnsi="Arial" w:cs="Arial"/>
              </w:rPr>
              <w:lastRenderedPageBreak/>
              <w:t xml:space="preserve">                                                    </w:t>
            </w:r>
            <w:r w:rsidR="00531D51">
              <w:rPr>
                <w:sz w:val="24"/>
                <w:szCs w:val="24"/>
                <w:u w:val="single"/>
              </w:rPr>
              <w:t>RISK MANAGEMENT REPORT</w:t>
            </w:r>
          </w:p>
          <w:p w:rsidR="00543BE4" w:rsidRDefault="00543BE4" w:rsidP="00A20813">
            <w:pPr>
              <w:rPr>
                <w:sz w:val="24"/>
                <w:szCs w:val="24"/>
                <w:u w:val="single"/>
              </w:rPr>
            </w:pPr>
          </w:p>
          <w:p w:rsidR="003800A1" w:rsidRDefault="003800A1" w:rsidP="008C65A7">
            <w:pPr>
              <w:rPr>
                <w:sz w:val="24"/>
                <w:szCs w:val="24"/>
              </w:rPr>
            </w:pPr>
          </w:p>
          <w:p w:rsidR="006935ED" w:rsidRDefault="008C65A7" w:rsidP="008C65A7">
            <w:pPr>
              <w:rPr>
                <w:sz w:val="24"/>
                <w:szCs w:val="24"/>
              </w:rPr>
            </w:pPr>
            <w:r>
              <w:rPr>
                <w:sz w:val="24"/>
                <w:szCs w:val="24"/>
              </w:rPr>
              <w:t>This has been an</w:t>
            </w:r>
            <w:r w:rsidR="006935ED">
              <w:rPr>
                <w:sz w:val="24"/>
                <w:szCs w:val="24"/>
              </w:rPr>
              <w:t>other</w:t>
            </w:r>
            <w:r>
              <w:rPr>
                <w:sz w:val="24"/>
                <w:szCs w:val="24"/>
              </w:rPr>
              <w:t xml:space="preserve"> unusual year with the COVID-1</w:t>
            </w:r>
            <w:r w:rsidR="006935ED">
              <w:rPr>
                <w:sz w:val="24"/>
                <w:szCs w:val="24"/>
              </w:rPr>
              <w:t>9 pandemic.  The agency continued to be</w:t>
            </w:r>
          </w:p>
          <w:p w:rsidR="004D717E" w:rsidRDefault="008C65A7" w:rsidP="008C65A7">
            <w:pPr>
              <w:rPr>
                <w:sz w:val="24"/>
                <w:szCs w:val="24"/>
              </w:rPr>
            </w:pPr>
            <w:proofErr w:type="gramStart"/>
            <w:r>
              <w:rPr>
                <w:sz w:val="24"/>
                <w:szCs w:val="24"/>
              </w:rPr>
              <w:t>lock</w:t>
            </w:r>
            <w:r w:rsidR="006935ED">
              <w:rPr>
                <w:sz w:val="24"/>
                <w:szCs w:val="24"/>
              </w:rPr>
              <w:t>ed</w:t>
            </w:r>
            <w:r>
              <w:rPr>
                <w:sz w:val="24"/>
                <w:szCs w:val="24"/>
              </w:rPr>
              <w:t>-down</w:t>
            </w:r>
            <w:proofErr w:type="gramEnd"/>
            <w:r w:rsidR="006935ED">
              <w:rPr>
                <w:sz w:val="24"/>
                <w:szCs w:val="24"/>
              </w:rPr>
              <w:t xml:space="preserve"> until August 2021.  We became an agency that offered its services under a variety</w:t>
            </w:r>
          </w:p>
          <w:p w:rsidR="006935ED" w:rsidRDefault="006935ED" w:rsidP="008C65A7">
            <w:pPr>
              <w:rPr>
                <w:sz w:val="24"/>
                <w:szCs w:val="24"/>
              </w:rPr>
            </w:pPr>
            <w:r>
              <w:rPr>
                <w:sz w:val="24"/>
                <w:szCs w:val="24"/>
              </w:rPr>
              <w:t xml:space="preserve">of platforms that included 1) In-person counseling; 2) </w:t>
            </w:r>
            <w:proofErr w:type="spellStart"/>
            <w:r>
              <w:rPr>
                <w:sz w:val="24"/>
                <w:szCs w:val="24"/>
              </w:rPr>
              <w:t>Telehealth</w:t>
            </w:r>
            <w:proofErr w:type="spellEnd"/>
            <w:r>
              <w:rPr>
                <w:sz w:val="24"/>
                <w:szCs w:val="24"/>
              </w:rPr>
              <w:t xml:space="preserve"> counseling; and 3) Virtual</w:t>
            </w:r>
          </w:p>
          <w:p w:rsidR="006935ED" w:rsidRDefault="006935ED" w:rsidP="008C65A7">
            <w:pPr>
              <w:rPr>
                <w:sz w:val="24"/>
                <w:szCs w:val="24"/>
              </w:rPr>
            </w:pPr>
            <w:proofErr w:type="gramStart"/>
            <w:r>
              <w:rPr>
                <w:sz w:val="24"/>
                <w:szCs w:val="24"/>
              </w:rPr>
              <w:t>counseling</w:t>
            </w:r>
            <w:proofErr w:type="gramEnd"/>
            <w:r>
              <w:rPr>
                <w:sz w:val="24"/>
                <w:szCs w:val="24"/>
              </w:rPr>
              <w:t xml:space="preserve">.  </w:t>
            </w:r>
          </w:p>
          <w:p w:rsidR="008C65A7" w:rsidRDefault="008C65A7" w:rsidP="008C65A7">
            <w:pPr>
              <w:rPr>
                <w:sz w:val="24"/>
                <w:szCs w:val="24"/>
              </w:rPr>
            </w:pPr>
          </w:p>
          <w:p w:rsidR="00CC3958" w:rsidRDefault="001E68E2" w:rsidP="008C65A7">
            <w:pPr>
              <w:pStyle w:val="ListParagraph"/>
              <w:numPr>
                <w:ilvl w:val="0"/>
                <w:numId w:val="27"/>
              </w:numPr>
              <w:rPr>
                <w:sz w:val="24"/>
                <w:szCs w:val="24"/>
              </w:rPr>
            </w:pPr>
            <w:r>
              <w:rPr>
                <w:sz w:val="24"/>
                <w:szCs w:val="24"/>
              </w:rPr>
              <w:t>F</w:t>
            </w:r>
            <w:r w:rsidR="006935ED">
              <w:rPr>
                <w:sz w:val="24"/>
                <w:szCs w:val="24"/>
              </w:rPr>
              <w:t xml:space="preserve">inances.  G.R.A.C.E. Center continues to be </w:t>
            </w:r>
            <w:r>
              <w:rPr>
                <w:sz w:val="24"/>
                <w:szCs w:val="24"/>
              </w:rPr>
              <w:t xml:space="preserve">very active in its mission to secure finances in </w:t>
            </w:r>
          </w:p>
          <w:p w:rsidR="001E68E2" w:rsidRPr="00CC3958" w:rsidRDefault="00CC3958" w:rsidP="00CC3958">
            <w:pPr>
              <w:pStyle w:val="ListParagraph"/>
              <w:rPr>
                <w:sz w:val="24"/>
                <w:szCs w:val="24"/>
              </w:rPr>
            </w:pPr>
            <w:proofErr w:type="gramStart"/>
            <w:r>
              <w:rPr>
                <w:sz w:val="24"/>
                <w:szCs w:val="24"/>
              </w:rPr>
              <w:t>o</w:t>
            </w:r>
            <w:r w:rsidR="001E68E2">
              <w:rPr>
                <w:sz w:val="24"/>
                <w:szCs w:val="24"/>
              </w:rPr>
              <w:t>rder</w:t>
            </w:r>
            <w:proofErr w:type="gramEnd"/>
            <w:r>
              <w:rPr>
                <w:sz w:val="24"/>
                <w:szCs w:val="24"/>
              </w:rPr>
              <w:t xml:space="preserve"> </w:t>
            </w:r>
            <w:r w:rsidR="001E68E2" w:rsidRPr="00CC3958">
              <w:rPr>
                <w:sz w:val="24"/>
                <w:szCs w:val="24"/>
              </w:rPr>
              <w:t xml:space="preserve">to continue operating.  New and old grants were sought and the agency was fairly </w:t>
            </w:r>
          </w:p>
          <w:p w:rsidR="001E68E2" w:rsidRDefault="00400908" w:rsidP="001E68E2">
            <w:pPr>
              <w:pStyle w:val="ListParagraph"/>
              <w:rPr>
                <w:sz w:val="24"/>
                <w:szCs w:val="24"/>
              </w:rPr>
            </w:pPr>
            <w:proofErr w:type="gramStart"/>
            <w:r>
              <w:rPr>
                <w:sz w:val="24"/>
                <w:szCs w:val="24"/>
              </w:rPr>
              <w:t>successful</w:t>
            </w:r>
            <w:proofErr w:type="gramEnd"/>
            <w:r>
              <w:rPr>
                <w:sz w:val="24"/>
                <w:szCs w:val="24"/>
              </w:rPr>
              <w:t xml:space="preserve"> in receiving the funding that was requested.</w:t>
            </w:r>
            <w:r w:rsidR="00CC3958">
              <w:rPr>
                <w:sz w:val="24"/>
                <w:szCs w:val="24"/>
              </w:rPr>
              <w:t xml:space="preserve">  The PPP Loans were converted to</w:t>
            </w:r>
          </w:p>
          <w:p w:rsidR="00CC3958" w:rsidRDefault="00CC3958" w:rsidP="001E68E2">
            <w:pPr>
              <w:pStyle w:val="ListParagraph"/>
              <w:rPr>
                <w:sz w:val="24"/>
                <w:szCs w:val="24"/>
              </w:rPr>
            </w:pPr>
            <w:proofErr w:type="gramStart"/>
            <w:r>
              <w:rPr>
                <w:sz w:val="24"/>
                <w:szCs w:val="24"/>
              </w:rPr>
              <w:t>grants</w:t>
            </w:r>
            <w:proofErr w:type="gramEnd"/>
            <w:r>
              <w:rPr>
                <w:sz w:val="24"/>
                <w:szCs w:val="24"/>
              </w:rPr>
              <w:t xml:space="preserve"> as they were forgiven by the Small Business Association.</w:t>
            </w:r>
          </w:p>
          <w:p w:rsidR="00B80208" w:rsidRPr="00B80208" w:rsidRDefault="00B80208" w:rsidP="00B80208">
            <w:pPr>
              <w:rPr>
                <w:sz w:val="24"/>
                <w:szCs w:val="24"/>
              </w:rPr>
            </w:pPr>
          </w:p>
          <w:p w:rsidR="00CC3958" w:rsidRPr="003800A1" w:rsidRDefault="00400908" w:rsidP="003800A1">
            <w:pPr>
              <w:pStyle w:val="ListParagraph"/>
              <w:numPr>
                <w:ilvl w:val="0"/>
                <w:numId w:val="27"/>
              </w:numPr>
              <w:rPr>
                <w:sz w:val="24"/>
                <w:szCs w:val="24"/>
              </w:rPr>
            </w:pPr>
            <w:r>
              <w:rPr>
                <w:sz w:val="24"/>
                <w:szCs w:val="24"/>
              </w:rPr>
              <w:t xml:space="preserve">Health &amp; Safety.  </w:t>
            </w:r>
            <w:r w:rsidR="00CC3958" w:rsidRPr="003800A1">
              <w:rPr>
                <w:sz w:val="24"/>
                <w:szCs w:val="24"/>
              </w:rPr>
              <w:t>G</w:t>
            </w:r>
            <w:r w:rsidRPr="003800A1">
              <w:rPr>
                <w:sz w:val="24"/>
                <w:szCs w:val="24"/>
              </w:rPr>
              <w:t xml:space="preserve">.R.A.C.E. Center </w:t>
            </w:r>
            <w:r w:rsidR="00CC3958" w:rsidRPr="003800A1">
              <w:rPr>
                <w:sz w:val="24"/>
                <w:szCs w:val="24"/>
              </w:rPr>
              <w:t>cont</w:t>
            </w:r>
            <w:r w:rsidR="003800A1">
              <w:rPr>
                <w:sz w:val="24"/>
                <w:szCs w:val="24"/>
              </w:rPr>
              <w:t>inued to be closed to in-person counseling</w:t>
            </w:r>
          </w:p>
          <w:p w:rsidR="000D5FFE" w:rsidRPr="00CC3958" w:rsidRDefault="00CC3958" w:rsidP="00CC3958">
            <w:pPr>
              <w:pStyle w:val="ListParagraph"/>
              <w:rPr>
                <w:sz w:val="24"/>
                <w:szCs w:val="24"/>
              </w:rPr>
            </w:pPr>
            <w:proofErr w:type="gramStart"/>
            <w:r>
              <w:rPr>
                <w:sz w:val="24"/>
                <w:szCs w:val="24"/>
              </w:rPr>
              <w:t>until</w:t>
            </w:r>
            <w:proofErr w:type="gramEnd"/>
            <w:r>
              <w:rPr>
                <w:sz w:val="24"/>
                <w:szCs w:val="24"/>
              </w:rPr>
              <w:t xml:space="preserve"> August 2021.  </w:t>
            </w:r>
            <w:r w:rsidR="00400908" w:rsidRPr="00CC3958">
              <w:rPr>
                <w:sz w:val="24"/>
                <w:szCs w:val="24"/>
              </w:rPr>
              <w:t xml:space="preserve"> </w:t>
            </w:r>
            <w:r w:rsidR="000D5FFE" w:rsidRPr="00CC3958">
              <w:rPr>
                <w:sz w:val="24"/>
                <w:szCs w:val="24"/>
              </w:rPr>
              <w:t xml:space="preserve">Masks and other social distancing </w:t>
            </w:r>
            <w:r>
              <w:rPr>
                <w:sz w:val="24"/>
                <w:szCs w:val="24"/>
              </w:rPr>
              <w:t>protocols became a</w:t>
            </w:r>
          </w:p>
          <w:p w:rsidR="000D5FFE" w:rsidRPr="00CC3958" w:rsidRDefault="00CC3958" w:rsidP="00CC3958">
            <w:pPr>
              <w:rPr>
                <w:sz w:val="24"/>
                <w:szCs w:val="24"/>
              </w:rPr>
            </w:pPr>
            <w:r>
              <w:rPr>
                <w:sz w:val="24"/>
                <w:szCs w:val="24"/>
              </w:rPr>
              <w:t xml:space="preserve">           </w:t>
            </w:r>
            <w:r w:rsidR="000D5FFE" w:rsidRPr="00CC3958">
              <w:rPr>
                <w:sz w:val="24"/>
                <w:szCs w:val="24"/>
              </w:rPr>
              <w:t xml:space="preserve"> </w:t>
            </w:r>
            <w:proofErr w:type="gramStart"/>
            <w:r w:rsidR="000D5FFE" w:rsidRPr="00CC3958">
              <w:rPr>
                <w:sz w:val="24"/>
                <w:szCs w:val="24"/>
              </w:rPr>
              <w:t>requirement</w:t>
            </w:r>
            <w:proofErr w:type="gramEnd"/>
            <w:r w:rsidR="000D5FFE" w:rsidRPr="00CC3958">
              <w:rPr>
                <w:sz w:val="24"/>
                <w:szCs w:val="24"/>
              </w:rPr>
              <w:t xml:space="preserve"> when </w:t>
            </w:r>
            <w:r w:rsidR="001010FF" w:rsidRPr="00CC3958">
              <w:rPr>
                <w:sz w:val="24"/>
                <w:szCs w:val="24"/>
              </w:rPr>
              <w:t xml:space="preserve">staff </w:t>
            </w:r>
            <w:r>
              <w:rPr>
                <w:sz w:val="24"/>
                <w:szCs w:val="24"/>
              </w:rPr>
              <w:t>and clients were  in the building together. All</w:t>
            </w:r>
            <w:r w:rsidR="000D5FFE" w:rsidRPr="00CC3958">
              <w:rPr>
                <w:sz w:val="24"/>
                <w:szCs w:val="24"/>
              </w:rPr>
              <w:t xml:space="preserve"> of</w:t>
            </w:r>
            <w:r>
              <w:rPr>
                <w:sz w:val="24"/>
                <w:szCs w:val="24"/>
              </w:rPr>
              <w:t xml:space="preserve"> the staff have</w:t>
            </w:r>
            <w:r w:rsidR="000D5FFE" w:rsidRPr="00CC3958">
              <w:rPr>
                <w:sz w:val="24"/>
                <w:szCs w:val="24"/>
              </w:rPr>
              <w:t xml:space="preserve"> </w:t>
            </w:r>
          </w:p>
          <w:p w:rsidR="000D5FFE" w:rsidRPr="000D5FFE" w:rsidRDefault="000D5FFE" w:rsidP="00CC3958">
            <w:pPr>
              <w:rPr>
                <w:sz w:val="24"/>
                <w:szCs w:val="24"/>
              </w:rPr>
            </w:pPr>
            <w:r w:rsidRPr="00CC3958">
              <w:rPr>
                <w:sz w:val="24"/>
                <w:szCs w:val="24"/>
              </w:rPr>
              <w:t xml:space="preserve"> </w:t>
            </w:r>
            <w:r w:rsidR="00CC3958">
              <w:rPr>
                <w:sz w:val="24"/>
                <w:szCs w:val="24"/>
              </w:rPr>
              <w:t xml:space="preserve">           </w:t>
            </w:r>
            <w:proofErr w:type="gramStart"/>
            <w:r w:rsidRPr="00CC3958">
              <w:rPr>
                <w:sz w:val="24"/>
                <w:szCs w:val="24"/>
              </w:rPr>
              <w:t>received</w:t>
            </w:r>
            <w:proofErr w:type="gramEnd"/>
            <w:r w:rsidRPr="00CC3958">
              <w:rPr>
                <w:sz w:val="24"/>
                <w:szCs w:val="24"/>
              </w:rPr>
              <w:t xml:space="preserve"> the COVID-19 vaccine </w:t>
            </w:r>
            <w:r w:rsidR="00CC3958">
              <w:rPr>
                <w:sz w:val="24"/>
                <w:szCs w:val="24"/>
              </w:rPr>
              <w:t xml:space="preserve">and booster shot at this writing.  </w:t>
            </w:r>
          </w:p>
          <w:p w:rsidR="00B80208" w:rsidRDefault="00B80208" w:rsidP="000D5FFE">
            <w:pPr>
              <w:pStyle w:val="ListParagraph"/>
              <w:rPr>
                <w:sz w:val="24"/>
                <w:szCs w:val="24"/>
              </w:rPr>
            </w:pPr>
          </w:p>
          <w:p w:rsidR="003800A1" w:rsidRDefault="00CC3958" w:rsidP="00CC3958">
            <w:pPr>
              <w:pStyle w:val="ListParagraph"/>
              <w:numPr>
                <w:ilvl w:val="0"/>
                <w:numId w:val="27"/>
              </w:numPr>
              <w:rPr>
                <w:sz w:val="24"/>
                <w:szCs w:val="24"/>
              </w:rPr>
            </w:pPr>
            <w:r>
              <w:rPr>
                <w:sz w:val="24"/>
                <w:szCs w:val="24"/>
              </w:rPr>
              <w:t xml:space="preserve">Technology Needs. </w:t>
            </w:r>
            <w:r w:rsidR="000D5FFE" w:rsidRPr="00CC3958">
              <w:rPr>
                <w:sz w:val="24"/>
                <w:szCs w:val="24"/>
              </w:rPr>
              <w:t>Thanks to a grant</w:t>
            </w:r>
            <w:r>
              <w:rPr>
                <w:sz w:val="24"/>
                <w:szCs w:val="24"/>
              </w:rPr>
              <w:t xml:space="preserve"> from </w:t>
            </w:r>
            <w:r w:rsidR="000D5FFE" w:rsidRPr="00CC3958">
              <w:rPr>
                <w:sz w:val="24"/>
                <w:szCs w:val="24"/>
              </w:rPr>
              <w:t xml:space="preserve">the Michigan Economic Development </w:t>
            </w:r>
          </w:p>
          <w:p w:rsidR="003800A1" w:rsidRDefault="000D5FFE" w:rsidP="003800A1">
            <w:pPr>
              <w:pStyle w:val="ListParagraph"/>
              <w:rPr>
                <w:sz w:val="24"/>
                <w:szCs w:val="24"/>
              </w:rPr>
            </w:pPr>
            <w:r w:rsidRPr="00CC3958">
              <w:rPr>
                <w:sz w:val="24"/>
                <w:szCs w:val="24"/>
              </w:rPr>
              <w:t>Coalition</w:t>
            </w:r>
            <w:r w:rsidR="003800A1">
              <w:rPr>
                <w:sz w:val="24"/>
                <w:szCs w:val="24"/>
              </w:rPr>
              <w:t xml:space="preserve"> </w:t>
            </w:r>
            <w:r w:rsidR="00531D51" w:rsidRPr="003800A1">
              <w:rPr>
                <w:sz w:val="24"/>
                <w:szCs w:val="24"/>
              </w:rPr>
              <w:t>recently</w:t>
            </w:r>
            <w:r w:rsidRPr="003800A1">
              <w:rPr>
                <w:sz w:val="24"/>
                <w:szCs w:val="24"/>
              </w:rPr>
              <w:t>, we were able to purchase</w:t>
            </w:r>
            <w:r w:rsidR="00CC3958" w:rsidRPr="003800A1">
              <w:rPr>
                <w:sz w:val="24"/>
                <w:szCs w:val="24"/>
              </w:rPr>
              <w:t xml:space="preserve"> </w:t>
            </w:r>
            <w:r w:rsidRPr="003800A1">
              <w:rPr>
                <w:sz w:val="24"/>
                <w:szCs w:val="24"/>
              </w:rPr>
              <w:t xml:space="preserve">4 new computers with the technology to </w:t>
            </w:r>
          </w:p>
          <w:p w:rsidR="003800A1" w:rsidRDefault="000D5FFE" w:rsidP="003800A1">
            <w:pPr>
              <w:pStyle w:val="ListParagraph"/>
              <w:rPr>
                <w:sz w:val="24"/>
                <w:szCs w:val="24"/>
              </w:rPr>
            </w:pPr>
            <w:proofErr w:type="gramStart"/>
            <w:r w:rsidRPr="003800A1">
              <w:rPr>
                <w:sz w:val="24"/>
                <w:szCs w:val="24"/>
              </w:rPr>
              <w:t>deliver</w:t>
            </w:r>
            <w:proofErr w:type="gramEnd"/>
            <w:r w:rsidRPr="003800A1">
              <w:rPr>
                <w:sz w:val="24"/>
                <w:szCs w:val="24"/>
              </w:rPr>
              <w:t xml:space="preserve"> services on-line through Zoom and other virtual means.  The agency also was </w:t>
            </w:r>
          </w:p>
          <w:p w:rsidR="003800A1" w:rsidRDefault="000D5FFE" w:rsidP="003800A1">
            <w:pPr>
              <w:pStyle w:val="ListParagraph"/>
              <w:rPr>
                <w:sz w:val="24"/>
                <w:szCs w:val="24"/>
              </w:rPr>
            </w:pPr>
            <w:r w:rsidRPr="003800A1">
              <w:rPr>
                <w:sz w:val="24"/>
                <w:szCs w:val="24"/>
              </w:rPr>
              <w:t>able to purchase Therapy Notes, which</w:t>
            </w:r>
            <w:r w:rsidR="00CC3958" w:rsidRPr="003800A1">
              <w:rPr>
                <w:sz w:val="24"/>
                <w:szCs w:val="24"/>
              </w:rPr>
              <w:t xml:space="preserve"> </w:t>
            </w:r>
            <w:r w:rsidRPr="003800A1">
              <w:rPr>
                <w:sz w:val="24"/>
                <w:szCs w:val="24"/>
              </w:rPr>
              <w:t xml:space="preserve">gives us </w:t>
            </w:r>
            <w:r w:rsidR="000F55A6" w:rsidRPr="003800A1">
              <w:rPr>
                <w:sz w:val="24"/>
                <w:szCs w:val="24"/>
              </w:rPr>
              <w:t xml:space="preserve">the virtual tools to work with to offer </w:t>
            </w:r>
          </w:p>
          <w:p w:rsidR="000F55A6" w:rsidRPr="003800A1" w:rsidRDefault="000F55A6" w:rsidP="003800A1">
            <w:pPr>
              <w:pStyle w:val="ListParagraph"/>
              <w:rPr>
                <w:sz w:val="24"/>
                <w:szCs w:val="24"/>
              </w:rPr>
            </w:pPr>
            <w:proofErr w:type="gramStart"/>
            <w:r w:rsidRPr="003800A1">
              <w:rPr>
                <w:sz w:val="24"/>
                <w:szCs w:val="24"/>
              </w:rPr>
              <w:t>flexible</w:t>
            </w:r>
            <w:proofErr w:type="gramEnd"/>
            <w:r w:rsidRPr="003800A1">
              <w:rPr>
                <w:sz w:val="24"/>
                <w:szCs w:val="24"/>
              </w:rPr>
              <w:t xml:space="preserve"> scheduling to our</w:t>
            </w:r>
            <w:r w:rsidR="003800A1">
              <w:rPr>
                <w:sz w:val="24"/>
                <w:szCs w:val="24"/>
              </w:rPr>
              <w:t xml:space="preserve"> </w:t>
            </w:r>
            <w:r w:rsidRPr="003800A1">
              <w:rPr>
                <w:sz w:val="24"/>
                <w:szCs w:val="24"/>
              </w:rPr>
              <w:t>clientele.</w:t>
            </w:r>
          </w:p>
          <w:p w:rsidR="000F55A6" w:rsidRDefault="000F55A6" w:rsidP="00CC3958">
            <w:pPr>
              <w:pStyle w:val="ListParagraph"/>
              <w:rPr>
                <w:sz w:val="24"/>
                <w:szCs w:val="24"/>
              </w:rPr>
            </w:pPr>
          </w:p>
          <w:p w:rsidR="000F55A6" w:rsidRDefault="000F55A6" w:rsidP="00CC3958">
            <w:pPr>
              <w:pStyle w:val="ListParagraph"/>
              <w:rPr>
                <w:sz w:val="24"/>
                <w:szCs w:val="24"/>
              </w:rPr>
            </w:pPr>
            <w:r>
              <w:rPr>
                <w:sz w:val="24"/>
                <w:szCs w:val="24"/>
              </w:rPr>
              <w:t>The agency began to re-vamp its client files from paper to digital.  Through the Therapy</w:t>
            </w:r>
          </w:p>
          <w:p w:rsidR="000F55A6" w:rsidRDefault="000F55A6" w:rsidP="00CC3958">
            <w:pPr>
              <w:pStyle w:val="ListParagraph"/>
              <w:rPr>
                <w:sz w:val="24"/>
                <w:szCs w:val="24"/>
              </w:rPr>
            </w:pPr>
            <w:r>
              <w:rPr>
                <w:sz w:val="24"/>
                <w:szCs w:val="24"/>
              </w:rPr>
              <w:t>Notes portal, the agency and client can exchange file forms that have been digitally</w:t>
            </w:r>
          </w:p>
          <w:p w:rsidR="000F55A6" w:rsidRPr="00CC3958" w:rsidRDefault="000F55A6" w:rsidP="00CC3958">
            <w:pPr>
              <w:pStyle w:val="ListParagraph"/>
              <w:rPr>
                <w:sz w:val="24"/>
                <w:szCs w:val="24"/>
              </w:rPr>
            </w:pPr>
            <w:r>
              <w:rPr>
                <w:sz w:val="24"/>
                <w:szCs w:val="24"/>
              </w:rPr>
              <w:t>Converted from paper.</w:t>
            </w:r>
          </w:p>
          <w:p w:rsidR="00B80208" w:rsidRDefault="00B80208" w:rsidP="000D5FFE">
            <w:pPr>
              <w:pStyle w:val="ListParagraph"/>
              <w:rPr>
                <w:sz w:val="24"/>
                <w:szCs w:val="24"/>
              </w:rPr>
            </w:pPr>
          </w:p>
          <w:p w:rsidR="000D5FFE" w:rsidRDefault="00B80208" w:rsidP="00B80208">
            <w:pPr>
              <w:pStyle w:val="ListParagraph"/>
              <w:numPr>
                <w:ilvl w:val="0"/>
                <w:numId w:val="27"/>
              </w:numPr>
              <w:rPr>
                <w:sz w:val="24"/>
                <w:szCs w:val="24"/>
              </w:rPr>
            </w:pPr>
            <w:r>
              <w:rPr>
                <w:sz w:val="24"/>
                <w:szCs w:val="24"/>
              </w:rPr>
              <w:t>Insurance Needs.  G.R.A.C.E. Center is current with all insurance policies, including</w:t>
            </w:r>
          </w:p>
          <w:p w:rsidR="00B80208" w:rsidRPr="00B80208" w:rsidRDefault="001010FF" w:rsidP="00B80208">
            <w:pPr>
              <w:pStyle w:val="ListParagraph"/>
              <w:rPr>
                <w:sz w:val="24"/>
                <w:szCs w:val="24"/>
              </w:rPr>
            </w:pPr>
            <w:r>
              <w:rPr>
                <w:sz w:val="24"/>
                <w:szCs w:val="24"/>
              </w:rPr>
              <w:t>Building</w:t>
            </w:r>
            <w:r w:rsidR="00B80208">
              <w:rPr>
                <w:sz w:val="24"/>
                <w:szCs w:val="24"/>
              </w:rPr>
              <w:t>, Workman’s Compensation and Professional Liability.</w:t>
            </w:r>
          </w:p>
          <w:p w:rsidR="000D5FFE" w:rsidRPr="00400908" w:rsidRDefault="000D5FFE" w:rsidP="00400908">
            <w:pPr>
              <w:pStyle w:val="ListParagraph"/>
              <w:rPr>
                <w:sz w:val="24"/>
                <w:szCs w:val="24"/>
              </w:rPr>
            </w:pPr>
          </w:p>
        </w:tc>
        <w:tc>
          <w:tcPr>
            <w:tcW w:w="784" w:type="dxa"/>
            <w:vAlign w:val="bottom"/>
          </w:tcPr>
          <w:p w:rsidR="00C45D6B" w:rsidRPr="00DE02FC" w:rsidRDefault="00CC3958" w:rsidP="007C5767">
            <w:r>
              <w:t xml:space="preserve">    </w:t>
            </w:r>
          </w:p>
        </w:tc>
        <w:tc>
          <w:tcPr>
            <w:tcW w:w="784" w:type="dxa"/>
            <w:vAlign w:val="bottom"/>
          </w:tcPr>
          <w:p w:rsidR="00C45D6B" w:rsidRPr="00DE02FC" w:rsidRDefault="00C45D6B" w:rsidP="007C5767"/>
        </w:tc>
      </w:tr>
      <w:tr w:rsidR="00C45D6B" w:rsidRPr="00DE02FC" w:rsidTr="003A7391">
        <w:trPr>
          <w:gridAfter w:val="5"/>
          <w:wAfter w:w="3920" w:type="dxa"/>
          <w:trHeight w:val="264"/>
        </w:trPr>
        <w:tc>
          <w:tcPr>
            <w:tcW w:w="2957" w:type="dxa"/>
            <w:gridSpan w:val="2"/>
            <w:tcBorders>
              <w:top w:val="nil"/>
              <w:left w:val="nil"/>
              <w:bottom w:val="nil"/>
              <w:right w:val="nil"/>
            </w:tcBorders>
            <w:shd w:val="clear" w:color="auto" w:fill="auto"/>
            <w:noWrap/>
            <w:vAlign w:val="bottom"/>
            <w:hideMark/>
          </w:tcPr>
          <w:p w:rsidR="00C45D6B" w:rsidRPr="00DE02FC" w:rsidRDefault="00CC3958" w:rsidP="007C5767">
            <w:r>
              <w:t xml:space="preserve">   </w:t>
            </w:r>
          </w:p>
        </w:tc>
        <w:tc>
          <w:tcPr>
            <w:tcW w:w="6493" w:type="dxa"/>
            <w:tcBorders>
              <w:top w:val="nil"/>
              <w:left w:val="nil"/>
              <w:bottom w:val="nil"/>
              <w:right w:val="nil"/>
            </w:tcBorders>
            <w:shd w:val="clear" w:color="auto" w:fill="auto"/>
            <w:noWrap/>
            <w:vAlign w:val="bottom"/>
            <w:hideMark/>
          </w:tcPr>
          <w:p w:rsidR="00C45D6B" w:rsidRPr="00DE02FC" w:rsidRDefault="00C45D6B" w:rsidP="007C5767"/>
        </w:tc>
        <w:tc>
          <w:tcPr>
            <w:tcW w:w="1072" w:type="dxa"/>
            <w:tcBorders>
              <w:top w:val="nil"/>
              <w:left w:val="nil"/>
              <w:bottom w:val="nil"/>
              <w:right w:val="nil"/>
            </w:tcBorders>
            <w:shd w:val="clear" w:color="auto" w:fill="auto"/>
            <w:noWrap/>
            <w:vAlign w:val="bottom"/>
            <w:hideMark/>
          </w:tcPr>
          <w:p w:rsidR="00C45D6B" w:rsidRPr="00DE02FC" w:rsidRDefault="00C45D6B" w:rsidP="007C5767"/>
        </w:tc>
        <w:tc>
          <w:tcPr>
            <w:tcW w:w="991" w:type="dxa"/>
            <w:tcBorders>
              <w:top w:val="nil"/>
              <w:left w:val="nil"/>
              <w:bottom w:val="nil"/>
              <w:right w:val="nil"/>
            </w:tcBorders>
            <w:shd w:val="clear" w:color="auto" w:fill="auto"/>
            <w:noWrap/>
            <w:vAlign w:val="bottom"/>
            <w:hideMark/>
          </w:tcPr>
          <w:p w:rsidR="00C45D6B" w:rsidRPr="00DE02FC" w:rsidRDefault="00C45D6B" w:rsidP="007C5767"/>
        </w:tc>
        <w:tc>
          <w:tcPr>
            <w:tcW w:w="744" w:type="dxa"/>
            <w:tcBorders>
              <w:top w:val="nil"/>
              <w:left w:val="nil"/>
              <w:bottom w:val="nil"/>
              <w:right w:val="nil"/>
            </w:tcBorders>
            <w:shd w:val="clear" w:color="auto" w:fill="auto"/>
            <w:noWrap/>
            <w:vAlign w:val="bottom"/>
            <w:hideMark/>
          </w:tcPr>
          <w:p w:rsidR="00C45D6B" w:rsidRPr="00DE02FC" w:rsidRDefault="00C45D6B" w:rsidP="007C5767"/>
        </w:tc>
        <w:tc>
          <w:tcPr>
            <w:tcW w:w="865" w:type="dxa"/>
            <w:tcBorders>
              <w:top w:val="nil"/>
              <w:left w:val="nil"/>
              <w:bottom w:val="nil"/>
              <w:right w:val="nil"/>
            </w:tcBorders>
            <w:shd w:val="clear" w:color="auto" w:fill="auto"/>
            <w:noWrap/>
            <w:vAlign w:val="bottom"/>
            <w:hideMark/>
          </w:tcPr>
          <w:p w:rsidR="00C45D6B" w:rsidRPr="00DE02FC" w:rsidRDefault="00C45D6B" w:rsidP="00DE02FC"/>
        </w:tc>
        <w:tc>
          <w:tcPr>
            <w:tcW w:w="522"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784" w:type="dxa"/>
            <w:tcBorders>
              <w:top w:val="nil"/>
              <w:left w:val="nil"/>
              <w:bottom w:val="nil"/>
              <w:right w:val="nil"/>
            </w:tcBorders>
            <w:shd w:val="clear" w:color="auto" w:fill="auto"/>
            <w:noWrap/>
            <w:vAlign w:val="bottom"/>
            <w:hideMark/>
          </w:tcPr>
          <w:p w:rsidR="00C45D6B" w:rsidRPr="00DE02FC" w:rsidRDefault="00C45D6B" w:rsidP="00DE02FC"/>
        </w:tc>
        <w:tc>
          <w:tcPr>
            <w:tcW w:w="1096" w:type="dxa"/>
            <w:tcBorders>
              <w:top w:val="nil"/>
              <w:left w:val="nil"/>
              <w:bottom w:val="nil"/>
              <w:right w:val="nil"/>
            </w:tcBorders>
            <w:shd w:val="clear" w:color="auto" w:fill="auto"/>
            <w:noWrap/>
            <w:vAlign w:val="bottom"/>
            <w:hideMark/>
          </w:tcPr>
          <w:p w:rsidR="00C45D6B" w:rsidRPr="00DE02FC" w:rsidRDefault="00C45D6B" w:rsidP="00DE02FC">
            <w:pPr>
              <w:rPr>
                <w:rFonts w:ascii="Arial" w:hAnsi="Arial" w:cs="Arial"/>
              </w:rPr>
            </w:pPr>
          </w:p>
        </w:tc>
      </w:tr>
      <w:tr w:rsidR="00C45D6B" w:rsidRPr="00DE02FC" w:rsidTr="003A7391">
        <w:trPr>
          <w:gridAfter w:val="5"/>
          <w:wAfter w:w="3920" w:type="dxa"/>
          <w:trHeight w:val="264"/>
        </w:trPr>
        <w:tc>
          <w:tcPr>
            <w:tcW w:w="12257" w:type="dxa"/>
            <w:gridSpan w:val="6"/>
            <w:tcBorders>
              <w:top w:val="nil"/>
              <w:left w:val="nil"/>
              <w:bottom w:val="nil"/>
              <w:right w:val="nil"/>
            </w:tcBorders>
            <w:shd w:val="clear" w:color="auto" w:fill="auto"/>
            <w:noWrap/>
            <w:vAlign w:val="bottom"/>
            <w:hideMark/>
          </w:tcPr>
          <w:p w:rsidR="006B0FDA" w:rsidRPr="006B0FDA" w:rsidRDefault="006B0FDA" w:rsidP="006B0FDA">
            <w:pPr>
              <w:pStyle w:val="ListParagraph"/>
              <w:numPr>
                <w:ilvl w:val="0"/>
                <w:numId w:val="10"/>
              </w:numPr>
              <w:rPr>
                <w:sz w:val="24"/>
                <w:szCs w:val="24"/>
              </w:rPr>
            </w:pPr>
            <w:r w:rsidRPr="006B0FDA">
              <w:rPr>
                <w:sz w:val="24"/>
                <w:szCs w:val="24"/>
              </w:rPr>
              <w:t>Trends in the Field</w:t>
            </w:r>
            <w:r>
              <w:rPr>
                <w:sz w:val="24"/>
                <w:szCs w:val="24"/>
              </w:rPr>
              <w:t>.</w:t>
            </w:r>
          </w:p>
          <w:p w:rsidR="006B0FDA" w:rsidRPr="005261C9" w:rsidRDefault="006B0FDA" w:rsidP="006B0FDA">
            <w:pPr>
              <w:pStyle w:val="ListParagraph"/>
              <w:numPr>
                <w:ilvl w:val="0"/>
                <w:numId w:val="22"/>
              </w:numPr>
              <w:rPr>
                <w:sz w:val="24"/>
                <w:szCs w:val="24"/>
              </w:rPr>
            </w:pPr>
            <w:r>
              <w:rPr>
                <w:sz w:val="24"/>
                <w:szCs w:val="24"/>
              </w:rPr>
              <w:t>COVID-19</w:t>
            </w:r>
          </w:p>
          <w:p w:rsidR="006B0FDA" w:rsidRDefault="006B0FDA" w:rsidP="006B0FDA">
            <w:pPr>
              <w:pStyle w:val="ListParagraph"/>
              <w:numPr>
                <w:ilvl w:val="0"/>
                <w:numId w:val="22"/>
              </w:numPr>
              <w:rPr>
                <w:sz w:val="24"/>
                <w:szCs w:val="24"/>
              </w:rPr>
            </w:pPr>
            <w:proofErr w:type="spellStart"/>
            <w:r w:rsidRPr="005261C9">
              <w:rPr>
                <w:sz w:val="24"/>
                <w:szCs w:val="24"/>
              </w:rPr>
              <w:t>Telehealth</w:t>
            </w:r>
            <w:proofErr w:type="spellEnd"/>
            <w:r>
              <w:rPr>
                <w:sz w:val="24"/>
                <w:szCs w:val="24"/>
              </w:rPr>
              <w:t>/Virtual Services</w:t>
            </w:r>
          </w:p>
          <w:p w:rsidR="00CC3958" w:rsidRPr="006B0FDA" w:rsidRDefault="006B0FDA" w:rsidP="006B0FDA">
            <w:pPr>
              <w:pStyle w:val="ListParagraph"/>
              <w:numPr>
                <w:ilvl w:val="0"/>
                <w:numId w:val="22"/>
              </w:numPr>
              <w:rPr>
                <w:sz w:val="24"/>
                <w:szCs w:val="24"/>
              </w:rPr>
            </w:pPr>
            <w:r>
              <w:rPr>
                <w:sz w:val="24"/>
                <w:szCs w:val="24"/>
              </w:rPr>
              <w:t>“Paperless” Files</w:t>
            </w:r>
          </w:p>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Default="00CC3958" w:rsidP="007C5767"/>
          <w:p w:rsidR="00CC3958" w:rsidRPr="00DE02FC" w:rsidRDefault="00CC3958" w:rsidP="007C5767"/>
        </w:tc>
        <w:tc>
          <w:tcPr>
            <w:tcW w:w="865" w:type="dxa"/>
            <w:tcBorders>
              <w:top w:val="nil"/>
              <w:left w:val="nil"/>
              <w:bottom w:val="nil"/>
              <w:right w:val="nil"/>
            </w:tcBorders>
            <w:shd w:val="clear" w:color="auto" w:fill="auto"/>
            <w:noWrap/>
            <w:vAlign w:val="bottom"/>
            <w:hideMark/>
          </w:tcPr>
          <w:p w:rsidR="00C45D6B" w:rsidRPr="00DE02FC" w:rsidRDefault="00C45D6B" w:rsidP="007C5767"/>
        </w:tc>
        <w:tc>
          <w:tcPr>
            <w:tcW w:w="522"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784" w:type="dxa"/>
            <w:tcBorders>
              <w:top w:val="nil"/>
              <w:left w:val="nil"/>
              <w:bottom w:val="nil"/>
              <w:right w:val="nil"/>
            </w:tcBorders>
            <w:shd w:val="clear" w:color="auto" w:fill="auto"/>
            <w:noWrap/>
            <w:vAlign w:val="bottom"/>
            <w:hideMark/>
          </w:tcPr>
          <w:p w:rsidR="00C45D6B" w:rsidRPr="00DE02FC" w:rsidRDefault="00C45D6B" w:rsidP="00DE02FC"/>
        </w:tc>
        <w:tc>
          <w:tcPr>
            <w:tcW w:w="1096" w:type="dxa"/>
            <w:tcBorders>
              <w:top w:val="nil"/>
              <w:left w:val="nil"/>
              <w:bottom w:val="nil"/>
              <w:right w:val="nil"/>
            </w:tcBorders>
            <w:shd w:val="clear" w:color="auto" w:fill="auto"/>
            <w:noWrap/>
            <w:vAlign w:val="bottom"/>
            <w:hideMark/>
          </w:tcPr>
          <w:p w:rsidR="00C45D6B" w:rsidRPr="00DE02FC" w:rsidRDefault="00C45D6B" w:rsidP="00DE02FC">
            <w:pPr>
              <w:rPr>
                <w:rFonts w:ascii="Arial" w:hAnsi="Arial" w:cs="Arial"/>
              </w:rPr>
            </w:pPr>
          </w:p>
        </w:tc>
      </w:tr>
      <w:tr w:rsidR="00581B7C" w:rsidRPr="00DE02FC" w:rsidTr="003A7391">
        <w:trPr>
          <w:gridAfter w:val="5"/>
          <w:wAfter w:w="3920" w:type="dxa"/>
          <w:trHeight w:val="264"/>
        </w:trPr>
        <w:tc>
          <w:tcPr>
            <w:tcW w:w="1966" w:type="dxa"/>
            <w:tcBorders>
              <w:top w:val="nil"/>
              <w:left w:val="nil"/>
              <w:bottom w:val="nil"/>
              <w:right w:val="nil"/>
            </w:tcBorders>
            <w:shd w:val="clear" w:color="auto" w:fill="auto"/>
            <w:noWrap/>
            <w:vAlign w:val="bottom"/>
            <w:hideMark/>
          </w:tcPr>
          <w:p w:rsidR="00581B7C" w:rsidRPr="00DE02FC" w:rsidRDefault="00581B7C" w:rsidP="001A36FA"/>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6493" w:type="dxa"/>
            <w:tcBorders>
              <w:top w:val="nil"/>
              <w:left w:val="nil"/>
              <w:bottom w:val="nil"/>
              <w:right w:val="nil"/>
            </w:tcBorders>
            <w:shd w:val="clear" w:color="auto" w:fill="auto"/>
            <w:noWrap/>
            <w:vAlign w:val="bottom"/>
            <w:hideMark/>
          </w:tcPr>
          <w:p w:rsidR="00581B7C" w:rsidRPr="00DE02FC" w:rsidRDefault="00581B7C" w:rsidP="007C5767"/>
        </w:tc>
        <w:tc>
          <w:tcPr>
            <w:tcW w:w="1072" w:type="dxa"/>
            <w:tcBorders>
              <w:top w:val="nil"/>
              <w:left w:val="nil"/>
              <w:bottom w:val="nil"/>
              <w:right w:val="nil"/>
            </w:tcBorders>
            <w:shd w:val="clear" w:color="auto" w:fill="auto"/>
            <w:noWrap/>
            <w:vAlign w:val="bottom"/>
            <w:hideMark/>
          </w:tcPr>
          <w:p w:rsidR="00581B7C" w:rsidRPr="00DE02FC" w:rsidRDefault="00581B7C" w:rsidP="007C5767"/>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744" w:type="dxa"/>
            <w:tcBorders>
              <w:top w:val="nil"/>
              <w:left w:val="nil"/>
              <w:bottom w:val="nil"/>
              <w:right w:val="nil"/>
            </w:tcBorders>
            <w:shd w:val="clear" w:color="auto" w:fill="auto"/>
            <w:noWrap/>
            <w:vAlign w:val="bottom"/>
            <w:hideMark/>
          </w:tcPr>
          <w:p w:rsidR="00581B7C" w:rsidRPr="00DE02FC" w:rsidRDefault="00581B7C" w:rsidP="00DE02FC"/>
        </w:tc>
        <w:tc>
          <w:tcPr>
            <w:tcW w:w="865" w:type="dxa"/>
            <w:tcBorders>
              <w:top w:val="nil"/>
              <w:left w:val="nil"/>
              <w:bottom w:val="nil"/>
              <w:right w:val="nil"/>
            </w:tcBorders>
            <w:shd w:val="clear" w:color="auto" w:fill="auto"/>
            <w:noWrap/>
            <w:vAlign w:val="bottom"/>
            <w:hideMark/>
          </w:tcPr>
          <w:p w:rsidR="00581B7C" w:rsidRPr="00DE02FC" w:rsidRDefault="00581B7C" w:rsidP="00DE02FC"/>
        </w:tc>
        <w:tc>
          <w:tcPr>
            <w:tcW w:w="522"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784" w:type="dxa"/>
            <w:tcBorders>
              <w:top w:val="nil"/>
              <w:left w:val="nil"/>
              <w:bottom w:val="nil"/>
              <w:right w:val="nil"/>
            </w:tcBorders>
            <w:shd w:val="clear" w:color="auto" w:fill="auto"/>
            <w:noWrap/>
            <w:vAlign w:val="bottom"/>
            <w:hideMark/>
          </w:tcPr>
          <w:p w:rsidR="00581B7C" w:rsidRPr="00DE02FC" w:rsidRDefault="00581B7C" w:rsidP="00DE02FC"/>
        </w:tc>
        <w:tc>
          <w:tcPr>
            <w:tcW w:w="1096" w:type="dxa"/>
            <w:tcBorders>
              <w:top w:val="nil"/>
              <w:left w:val="nil"/>
              <w:bottom w:val="nil"/>
              <w:right w:val="nil"/>
            </w:tcBorders>
            <w:shd w:val="clear" w:color="auto" w:fill="auto"/>
            <w:noWrap/>
            <w:vAlign w:val="bottom"/>
            <w:hideMark/>
          </w:tcPr>
          <w:p w:rsidR="00581B7C" w:rsidRPr="00DE02FC" w:rsidRDefault="00581B7C" w:rsidP="00DE02FC">
            <w:pPr>
              <w:rPr>
                <w:rFonts w:ascii="Arial" w:hAnsi="Arial" w:cs="Arial"/>
              </w:rPr>
            </w:pPr>
          </w:p>
        </w:tc>
      </w:tr>
      <w:tr w:rsidR="00581B7C" w:rsidRPr="00DE02FC" w:rsidTr="003A7391">
        <w:trPr>
          <w:trHeight w:val="264"/>
        </w:trPr>
        <w:tc>
          <w:tcPr>
            <w:tcW w:w="15618" w:type="dxa"/>
            <w:gridSpan w:val="10"/>
            <w:tcBorders>
              <w:top w:val="nil"/>
              <w:left w:val="nil"/>
              <w:bottom w:val="nil"/>
              <w:right w:val="nil"/>
            </w:tcBorders>
            <w:shd w:val="clear" w:color="auto" w:fill="auto"/>
            <w:noWrap/>
            <w:vAlign w:val="bottom"/>
            <w:hideMark/>
          </w:tcPr>
          <w:p w:rsidR="00581B7C" w:rsidRPr="000F55A6" w:rsidRDefault="006B0FDA" w:rsidP="00CB014D">
            <w:pPr>
              <w:rPr>
                <w:sz w:val="24"/>
                <w:szCs w:val="24"/>
                <w:u w:val="single"/>
              </w:rPr>
            </w:pPr>
            <w:r w:rsidRPr="006B0FDA">
              <w:rPr>
                <w:sz w:val="24"/>
                <w:szCs w:val="24"/>
              </w:rPr>
              <w:t xml:space="preserve">                                                   </w:t>
            </w:r>
            <w:r w:rsidRPr="006B0FDA">
              <w:rPr>
                <w:sz w:val="24"/>
                <w:szCs w:val="24"/>
                <w:u w:val="single"/>
              </w:rPr>
              <w:t xml:space="preserve"> </w:t>
            </w:r>
            <w:r w:rsidR="00581B7C" w:rsidRPr="000F55A6">
              <w:rPr>
                <w:sz w:val="24"/>
                <w:szCs w:val="24"/>
                <w:u w:val="single"/>
              </w:rPr>
              <w:t>EXECUTIVE SUMMARY</w:t>
            </w:r>
          </w:p>
          <w:p w:rsidR="00581B7C" w:rsidRPr="00581B7C" w:rsidRDefault="00581B7C" w:rsidP="007C5767">
            <w:pPr>
              <w:rPr>
                <w:u w:val="single"/>
              </w:rPr>
            </w:pPr>
          </w:p>
        </w:tc>
        <w:tc>
          <w:tcPr>
            <w:tcW w:w="987" w:type="dxa"/>
            <w:tcBorders>
              <w:top w:val="nil"/>
              <w:left w:val="nil"/>
              <w:bottom w:val="nil"/>
              <w:right w:val="nil"/>
            </w:tcBorders>
            <w:shd w:val="clear" w:color="auto" w:fill="auto"/>
            <w:noWrap/>
            <w:vAlign w:val="bottom"/>
            <w:hideMark/>
          </w:tcPr>
          <w:p w:rsidR="00581B7C" w:rsidRPr="00DE02FC" w:rsidRDefault="00CB014D" w:rsidP="007C5767">
            <w:r>
              <w:t xml:space="preserve">                        </w:t>
            </w:r>
          </w:p>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CB014D" w:rsidP="007C5767">
            <w:r>
              <w:t xml:space="preserve"> </w:t>
            </w:r>
          </w:p>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r w:rsidR="00581B7C" w:rsidRPr="00DE02FC" w:rsidTr="003A7391">
        <w:trPr>
          <w:gridAfter w:val="2"/>
          <w:wAfter w:w="1568" w:type="dxa"/>
          <w:trHeight w:val="264"/>
        </w:trPr>
        <w:tc>
          <w:tcPr>
            <w:tcW w:w="13644" w:type="dxa"/>
            <w:gridSpan w:val="8"/>
            <w:tcBorders>
              <w:top w:val="nil"/>
              <w:left w:val="nil"/>
              <w:bottom w:val="nil"/>
              <w:right w:val="nil"/>
            </w:tcBorders>
            <w:shd w:val="clear" w:color="auto" w:fill="auto"/>
            <w:noWrap/>
            <w:vAlign w:val="bottom"/>
            <w:hideMark/>
          </w:tcPr>
          <w:p w:rsidR="00581B7C" w:rsidRPr="00B80208" w:rsidRDefault="00581B7C" w:rsidP="00581B7C">
            <w:pPr>
              <w:pStyle w:val="ListParagraph"/>
              <w:numPr>
                <w:ilvl w:val="0"/>
                <w:numId w:val="10"/>
              </w:numPr>
              <w:rPr>
                <w:sz w:val="24"/>
                <w:szCs w:val="24"/>
                <w:u w:val="single"/>
              </w:rPr>
            </w:pPr>
            <w:r w:rsidRPr="00B80208">
              <w:rPr>
                <w:sz w:val="24"/>
                <w:szCs w:val="24"/>
                <w:u w:val="single"/>
              </w:rPr>
              <w:t>Staffing</w:t>
            </w:r>
            <w:r w:rsidR="00A515CD" w:rsidRPr="00A515CD">
              <w:rPr>
                <w:sz w:val="24"/>
                <w:szCs w:val="24"/>
              </w:rPr>
              <w:t>*</w:t>
            </w:r>
          </w:p>
          <w:p w:rsidR="002A34C6" w:rsidRDefault="00581B7C" w:rsidP="002A34C6">
            <w:pPr>
              <w:pStyle w:val="ListParagraph"/>
              <w:jc w:val="both"/>
              <w:rPr>
                <w:sz w:val="24"/>
                <w:szCs w:val="24"/>
              </w:rPr>
            </w:pPr>
            <w:r w:rsidRPr="005261C9">
              <w:rPr>
                <w:sz w:val="24"/>
                <w:szCs w:val="24"/>
              </w:rPr>
              <w:t xml:space="preserve">During the past fiscal year there were </w:t>
            </w:r>
            <w:r w:rsidR="00A515CD">
              <w:rPr>
                <w:sz w:val="24"/>
                <w:szCs w:val="24"/>
              </w:rPr>
              <w:t xml:space="preserve">some </w:t>
            </w:r>
            <w:r w:rsidRPr="005261C9">
              <w:rPr>
                <w:sz w:val="24"/>
                <w:szCs w:val="24"/>
              </w:rPr>
              <w:t xml:space="preserve">changes in staffing at the G.R.A.C.E Center.  </w:t>
            </w:r>
          </w:p>
          <w:p w:rsidR="00A10A14" w:rsidRPr="00A515CD" w:rsidRDefault="002A34C6" w:rsidP="00A515CD">
            <w:pPr>
              <w:jc w:val="both"/>
              <w:rPr>
                <w:sz w:val="24"/>
                <w:szCs w:val="24"/>
              </w:rPr>
            </w:pPr>
            <w:r w:rsidRPr="00A515CD">
              <w:rPr>
                <w:sz w:val="24"/>
                <w:szCs w:val="24"/>
              </w:rPr>
              <w:t>.</w:t>
            </w:r>
          </w:p>
          <w:p w:rsidR="002A34C6" w:rsidRDefault="002A34C6" w:rsidP="002A34C6">
            <w:pPr>
              <w:pStyle w:val="ListParagraph"/>
              <w:numPr>
                <w:ilvl w:val="0"/>
                <w:numId w:val="12"/>
              </w:numPr>
              <w:jc w:val="both"/>
              <w:rPr>
                <w:sz w:val="24"/>
                <w:szCs w:val="24"/>
              </w:rPr>
            </w:pPr>
            <w:r>
              <w:rPr>
                <w:sz w:val="24"/>
                <w:szCs w:val="24"/>
              </w:rPr>
              <w:t>Chris Deery</w:t>
            </w:r>
            <w:r w:rsidR="00A515CD">
              <w:rPr>
                <w:sz w:val="24"/>
                <w:szCs w:val="24"/>
              </w:rPr>
              <w:t>, Clinical Director</w:t>
            </w:r>
            <w:r>
              <w:rPr>
                <w:sz w:val="24"/>
                <w:szCs w:val="24"/>
              </w:rPr>
              <w:t xml:space="preserve"> </w:t>
            </w:r>
            <w:r w:rsidR="00A515CD">
              <w:rPr>
                <w:sz w:val="24"/>
                <w:szCs w:val="24"/>
              </w:rPr>
              <w:t>resigned in May 2021</w:t>
            </w:r>
            <w:r>
              <w:rPr>
                <w:sz w:val="24"/>
                <w:szCs w:val="24"/>
              </w:rPr>
              <w:t>.</w:t>
            </w:r>
          </w:p>
          <w:p w:rsidR="002A34C6" w:rsidRDefault="002A34C6" w:rsidP="002A34C6">
            <w:pPr>
              <w:pStyle w:val="ListParagraph"/>
              <w:numPr>
                <w:ilvl w:val="0"/>
                <w:numId w:val="12"/>
              </w:numPr>
              <w:jc w:val="both"/>
              <w:rPr>
                <w:sz w:val="24"/>
                <w:szCs w:val="24"/>
              </w:rPr>
            </w:pPr>
            <w:r>
              <w:rPr>
                <w:sz w:val="24"/>
                <w:szCs w:val="24"/>
              </w:rPr>
              <w:t>Jody Robson join</w:t>
            </w:r>
            <w:r w:rsidR="00A515CD">
              <w:rPr>
                <w:sz w:val="24"/>
                <w:szCs w:val="24"/>
              </w:rPr>
              <w:t>ed</w:t>
            </w:r>
            <w:r>
              <w:rPr>
                <w:sz w:val="24"/>
                <w:szCs w:val="24"/>
              </w:rPr>
              <w:t xml:space="preserve"> the agency full-time </w:t>
            </w:r>
            <w:r w:rsidR="00A515CD">
              <w:rPr>
                <w:sz w:val="24"/>
                <w:szCs w:val="24"/>
              </w:rPr>
              <w:t>in February 2021.</w:t>
            </w:r>
          </w:p>
          <w:p w:rsidR="00A515CD" w:rsidRDefault="00A515CD" w:rsidP="002A34C6">
            <w:pPr>
              <w:pStyle w:val="ListParagraph"/>
              <w:numPr>
                <w:ilvl w:val="0"/>
                <w:numId w:val="12"/>
              </w:numPr>
              <w:jc w:val="both"/>
              <w:rPr>
                <w:sz w:val="24"/>
                <w:szCs w:val="24"/>
              </w:rPr>
            </w:pPr>
            <w:r>
              <w:rPr>
                <w:sz w:val="24"/>
                <w:szCs w:val="24"/>
              </w:rPr>
              <w:t>Allison Gabriel was hired as the Administrative Assistant in</w:t>
            </w:r>
          </w:p>
          <w:p w:rsidR="00CC3958" w:rsidRPr="00A515CD" w:rsidRDefault="00A515CD" w:rsidP="00A515CD">
            <w:pPr>
              <w:pStyle w:val="ListParagraph"/>
              <w:ind w:left="1440"/>
              <w:jc w:val="both"/>
              <w:rPr>
                <w:sz w:val="24"/>
                <w:szCs w:val="24"/>
              </w:rPr>
            </w:pPr>
            <w:r>
              <w:rPr>
                <w:sz w:val="24"/>
                <w:szCs w:val="24"/>
              </w:rPr>
              <w:t>June 2021.</w:t>
            </w:r>
          </w:p>
          <w:p w:rsidR="00430A82" w:rsidRDefault="00430A82" w:rsidP="00A515CD">
            <w:pPr>
              <w:pStyle w:val="ListParagraph"/>
              <w:ind w:left="1440"/>
              <w:jc w:val="both"/>
              <w:rPr>
                <w:sz w:val="24"/>
                <w:szCs w:val="24"/>
              </w:rPr>
            </w:pPr>
          </w:p>
          <w:p w:rsidR="00CB014D" w:rsidRDefault="00430A82" w:rsidP="00430A82">
            <w:pPr>
              <w:jc w:val="both"/>
              <w:rPr>
                <w:sz w:val="24"/>
                <w:szCs w:val="24"/>
              </w:rPr>
            </w:pPr>
            <w:r>
              <w:rPr>
                <w:sz w:val="24"/>
                <w:szCs w:val="24"/>
              </w:rPr>
              <w:t xml:space="preserve">*On a side note, it </w:t>
            </w:r>
            <w:r w:rsidR="00A515CD">
              <w:rPr>
                <w:sz w:val="24"/>
                <w:szCs w:val="24"/>
              </w:rPr>
              <w:t>continues to be</w:t>
            </w:r>
            <w:r>
              <w:rPr>
                <w:sz w:val="24"/>
                <w:szCs w:val="24"/>
              </w:rPr>
              <w:t xml:space="preserve"> incredibly hard to find the licensed professionals needed to </w:t>
            </w:r>
            <w:r w:rsidR="00CB014D">
              <w:rPr>
                <w:sz w:val="24"/>
                <w:szCs w:val="24"/>
              </w:rPr>
              <w:t>grow</w:t>
            </w:r>
          </w:p>
          <w:p w:rsidR="00CB014D" w:rsidRDefault="00430A82" w:rsidP="00430A82">
            <w:pPr>
              <w:jc w:val="both"/>
              <w:rPr>
                <w:sz w:val="24"/>
                <w:szCs w:val="24"/>
              </w:rPr>
            </w:pPr>
            <w:proofErr w:type="gramStart"/>
            <w:r>
              <w:rPr>
                <w:sz w:val="24"/>
                <w:szCs w:val="24"/>
              </w:rPr>
              <w:t>this</w:t>
            </w:r>
            <w:proofErr w:type="gramEnd"/>
            <w:r>
              <w:rPr>
                <w:sz w:val="24"/>
                <w:szCs w:val="24"/>
              </w:rPr>
              <w:t xml:space="preserve"> agency.  Apparently, this is the norm throughout the state.  It</w:t>
            </w:r>
            <w:r w:rsidR="00A515CD">
              <w:rPr>
                <w:sz w:val="24"/>
                <w:szCs w:val="24"/>
              </w:rPr>
              <w:t xml:space="preserve"> </w:t>
            </w:r>
            <w:r>
              <w:rPr>
                <w:sz w:val="24"/>
                <w:szCs w:val="24"/>
              </w:rPr>
              <w:t xml:space="preserve">is hoped that as the pandemic </w:t>
            </w:r>
          </w:p>
          <w:p w:rsidR="00430A82" w:rsidRPr="00430A82" w:rsidRDefault="00430A82" w:rsidP="00430A82">
            <w:pPr>
              <w:jc w:val="both"/>
              <w:rPr>
                <w:sz w:val="24"/>
                <w:szCs w:val="24"/>
              </w:rPr>
            </w:pPr>
            <w:proofErr w:type="gramStart"/>
            <w:r>
              <w:rPr>
                <w:sz w:val="24"/>
                <w:szCs w:val="24"/>
              </w:rPr>
              <w:t>slowly</w:t>
            </w:r>
            <w:proofErr w:type="gramEnd"/>
            <w:r>
              <w:rPr>
                <w:sz w:val="24"/>
                <w:szCs w:val="24"/>
              </w:rPr>
              <w:t xml:space="preserve"> recedes that we will be able to hire new staff.</w:t>
            </w:r>
          </w:p>
          <w:p w:rsidR="004D717E" w:rsidRPr="004D717E" w:rsidRDefault="004D717E" w:rsidP="004D717E">
            <w:pPr>
              <w:jc w:val="both"/>
              <w:rPr>
                <w:sz w:val="24"/>
                <w:szCs w:val="24"/>
              </w:rPr>
            </w:pPr>
          </w:p>
          <w:p w:rsidR="00A10A14" w:rsidRPr="008F5F03" w:rsidRDefault="00A03692" w:rsidP="00481E6A">
            <w:pPr>
              <w:pStyle w:val="ListParagraph"/>
              <w:numPr>
                <w:ilvl w:val="0"/>
                <w:numId w:val="10"/>
              </w:numPr>
              <w:jc w:val="both"/>
              <w:rPr>
                <w:sz w:val="24"/>
                <w:szCs w:val="24"/>
                <w:u w:val="single"/>
              </w:rPr>
            </w:pPr>
            <w:r w:rsidRPr="008F5F03">
              <w:rPr>
                <w:sz w:val="24"/>
                <w:szCs w:val="24"/>
                <w:u w:val="single"/>
              </w:rPr>
              <w:t>Community Involvement</w:t>
            </w:r>
          </w:p>
          <w:p w:rsidR="00CB014D" w:rsidRDefault="00442504" w:rsidP="008F5F03">
            <w:pPr>
              <w:pStyle w:val="ListParagraph"/>
              <w:jc w:val="both"/>
              <w:rPr>
                <w:sz w:val="24"/>
                <w:szCs w:val="24"/>
              </w:rPr>
            </w:pPr>
            <w:r>
              <w:rPr>
                <w:sz w:val="24"/>
                <w:szCs w:val="24"/>
              </w:rPr>
              <w:t>Despite the</w:t>
            </w:r>
            <w:r w:rsidR="00481E6A" w:rsidRPr="005261C9">
              <w:rPr>
                <w:sz w:val="24"/>
                <w:szCs w:val="24"/>
              </w:rPr>
              <w:t xml:space="preserve"> </w:t>
            </w:r>
            <w:r w:rsidR="00430A82">
              <w:rPr>
                <w:sz w:val="24"/>
                <w:szCs w:val="24"/>
              </w:rPr>
              <w:t>COVID-19 pandemic</w:t>
            </w:r>
            <w:r w:rsidR="00481E6A" w:rsidRPr="005261C9">
              <w:rPr>
                <w:sz w:val="24"/>
                <w:szCs w:val="24"/>
              </w:rPr>
              <w:t xml:space="preserve">, the G.R.A.C.E. Center </w:t>
            </w:r>
            <w:r w:rsidR="00430A82">
              <w:rPr>
                <w:sz w:val="24"/>
                <w:szCs w:val="24"/>
              </w:rPr>
              <w:t>continues to hold an</w:t>
            </w:r>
            <w:r w:rsidR="00481E6A" w:rsidRPr="005261C9">
              <w:rPr>
                <w:sz w:val="24"/>
                <w:szCs w:val="24"/>
              </w:rPr>
              <w:t xml:space="preserve"> active</w:t>
            </w:r>
            <w:r>
              <w:rPr>
                <w:sz w:val="24"/>
                <w:szCs w:val="24"/>
              </w:rPr>
              <w:t xml:space="preserve"> and </w:t>
            </w:r>
          </w:p>
          <w:p w:rsidR="000F55A6" w:rsidRDefault="006B0FDA" w:rsidP="008F5F03">
            <w:pPr>
              <w:pStyle w:val="ListParagraph"/>
              <w:jc w:val="both"/>
              <w:rPr>
                <w:sz w:val="24"/>
                <w:szCs w:val="24"/>
              </w:rPr>
            </w:pPr>
            <w:proofErr w:type="gramStart"/>
            <w:r>
              <w:rPr>
                <w:sz w:val="24"/>
                <w:szCs w:val="24"/>
              </w:rPr>
              <w:t>strong</w:t>
            </w:r>
            <w:proofErr w:type="gramEnd"/>
            <w:r>
              <w:rPr>
                <w:sz w:val="24"/>
                <w:szCs w:val="24"/>
              </w:rPr>
              <w:t xml:space="preserve"> </w:t>
            </w:r>
            <w:r w:rsidR="000F55A6">
              <w:rPr>
                <w:sz w:val="24"/>
                <w:szCs w:val="24"/>
              </w:rPr>
              <w:t>presence in the community. Most</w:t>
            </w:r>
            <w:r w:rsidR="008F5F03">
              <w:rPr>
                <w:sz w:val="24"/>
                <w:szCs w:val="24"/>
              </w:rPr>
              <w:t xml:space="preserve"> community-based meetings are being done virtually.</w:t>
            </w:r>
          </w:p>
          <w:p w:rsidR="000F55A6" w:rsidRDefault="002644D3" w:rsidP="008F5F03">
            <w:pPr>
              <w:pStyle w:val="ListParagraph"/>
              <w:jc w:val="both"/>
              <w:rPr>
                <w:sz w:val="24"/>
                <w:szCs w:val="24"/>
              </w:rPr>
            </w:pPr>
            <w:r>
              <w:rPr>
                <w:sz w:val="24"/>
                <w:szCs w:val="24"/>
              </w:rPr>
              <w:t>The exception to that are</w:t>
            </w:r>
            <w:r w:rsidR="000F55A6">
              <w:rPr>
                <w:sz w:val="24"/>
                <w:szCs w:val="24"/>
              </w:rPr>
              <w:t xml:space="preserve"> the FAN meetings that are held monthly at St. Francis Church.  </w:t>
            </w:r>
          </w:p>
          <w:p w:rsidR="000F55A6" w:rsidRDefault="000F55A6" w:rsidP="008F5F03">
            <w:pPr>
              <w:pStyle w:val="ListParagraph"/>
              <w:jc w:val="both"/>
              <w:rPr>
                <w:sz w:val="24"/>
                <w:szCs w:val="24"/>
              </w:rPr>
            </w:pPr>
            <w:r>
              <w:rPr>
                <w:sz w:val="24"/>
                <w:szCs w:val="24"/>
              </w:rPr>
              <w:t>Our Clinical Director is on the Board and has given presentations.</w:t>
            </w:r>
            <w:r w:rsidR="008F5F03">
              <w:rPr>
                <w:sz w:val="24"/>
                <w:szCs w:val="24"/>
              </w:rPr>
              <w:t xml:space="preserve">  </w:t>
            </w:r>
          </w:p>
          <w:p w:rsidR="008F5F03" w:rsidRDefault="008F5F03" w:rsidP="008F5F03">
            <w:pPr>
              <w:jc w:val="both"/>
              <w:rPr>
                <w:sz w:val="24"/>
                <w:szCs w:val="24"/>
              </w:rPr>
            </w:pPr>
          </w:p>
          <w:p w:rsidR="00A03692" w:rsidRPr="008F5F03" w:rsidRDefault="008F5F03" w:rsidP="008F5F03">
            <w:pPr>
              <w:pStyle w:val="ListParagraph"/>
              <w:numPr>
                <w:ilvl w:val="0"/>
                <w:numId w:val="10"/>
              </w:numPr>
              <w:jc w:val="both"/>
              <w:rPr>
                <w:sz w:val="24"/>
                <w:szCs w:val="24"/>
              </w:rPr>
            </w:pPr>
            <w:r>
              <w:rPr>
                <w:sz w:val="24"/>
                <w:szCs w:val="24"/>
                <w:u w:val="single"/>
              </w:rPr>
              <w:t>Virtual Expansion</w:t>
            </w:r>
          </w:p>
          <w:p w:rsidR="00CB014D" w:rsidRPr="000F55A6" w:rsidRDefault="00481E6A" w:rsidP="000F55A6">
            <w:pPr>
              <w:pStyle w:val="ListParagraph"/>
              <w:numPr>
                <w:ilvl w:val="0"/>
                <w:numId w:val="16"/>
              </w:numPr>
              <w:jc w:val="both"/>
              <w:rPr>
                <w:sz w:val="24"/>
                <w:szCs w:val="24"/>
              </w:rPr>
            </w:pPr>
            <w:r w:rsidRPr="005261C9">
              <w:rPr>
                <w:sz w:val="24"/>
                <w:szCs w:val="24"/>
              </w:rPr>
              <w:t xml:space="preserve">Phone-based therapy. </w:t>
            </w:r>
            <w:r w:rsidR="00B80208" w:rsidRPr="000F55A6">
              <w:rPr>
                <w:sz w:val="24"/>
                <w:szCs w:val="24"/>
              </w:rPr>
              <w:t xml:space="preserve">In FY2019/2020, the G.R.A.C.E. Center </w:t>
            </w:r>
            <w:r w:rsidR="000F55A6">
              <w:rPr>
                <w:sz w:val="24"/>
                <w:szCs w:val="24"/>
              </w:rPr>
              <w:t>was forced to</w:t>
            </w:r>
          </w:p>
          <w:p w:rsidR="003800A1" w:rsidRDefault="00B80208" w:rsidP="003800A1">
            <w:pPr>
              <w:pStyle w:val="ListParagraph"/>
              <w:ind w:left="1440"/>
              <w:jc w:val="both"/>
              <w:rPr>
                <w:sz w:val="24"/>
                <w:szCs w:val="24"/>
              </w:rPr>
            </w:pPr>
            <w:r>
              <w:rPr>
                <w:sz w:val="24"/>
                <w:szCs w:val="24"/>
              </w:rPr>
              <w:t xml:space="preserve">to implement </w:t>
            </w:r>
            <w:r w:rsidR="000F55A6">
              <w:rPr>
                <w:sz w:val="24"/>
                <w:szCs w:val="24"/>
              </w:rPr>
              <w:t>phone-based therapy due to the COVID pandemic</w:t>
            </w:r>
            <w:r w:rsidR="003800A1">
              <w:rPr>
                <w:sz w:val="24"/>
                <w:szCs w:val="24"/>
              </w:rPr>
              <w:t xml:space="preserve"> </w:t>
            </w:r>
            <w:r w:rsidRPr="003800A1">
              <w:rPr>
                <w:sz w:val="24"/>
                <w:szCs w:val="24"/>
              </w:rPr>
              <w:t xml:space="preserve">as its primary </w:t>
            </w:r>
          </w:p>
          <w:p w:rsidR="003800A1" w:rsidRDefault="00B80208" w:rsidP="003800A1">
            <w:pPr>
              <w:pStyle w:val="ListParagraph"/>
              <w:ind w:left="1440"/>
              <w:jc w:val="both"/>
              <w:rPr>
                <w:sz w:val="24"/>
                <w:szCs w:val="24"/>
              </w:rPr>
            </w:pPr>
            <w:proofErr w:type="gramStart"/>
            <w:r w:rsidRPr="003800A1">
              <w:rPr>
                <w:sz w:val="24"/>
                <w:szCs w:val="24"/>
              </w:rPr>
              <w:t>means</w:t>
            </w:r>
            <w:proofErr w:type="gramEnd"/>
            <w:r w:rsidRPr="003800A1">
              <w:rPr>
                <w:sz w:val="24"/>
                <w:szCs w:val="24"/>
              </w:rPr>
              <w:t xml:space="preserve"> of counseling.</w:t>
            </w:r>
            <w:r w:rsidR="008F5F03" w:rsidRPr="003800A1">
              <w:rPr>
                <w:sz w:val="24"/>
                <w:szCs w:val="24"/>
              </w:rPr>
              <w:t xml:space="preserve">  </w:t>
            </w:r>
            <w:r w:rsidR="00481E6A" w:rsidRPr="003800A1">
              <w:rPr>
                <w:sz w:val="24"/>
                <w:szCs w:val="24"/>
              </w:rPr>
              <w:t>Thi</w:t>
            </w:r>
            <w:r w:rsidR="00A10A14" w:rsidRPr="003800A1">
              <w:rPr>
                <w:sz w:val="24"/>
                <w:szCs w:val="24"/>
              </w:rPr>
              <w:t xml:space="preserve">s method </w:t>
            </w:r>
            <w:r w:rsidR="000F55A6" w:rsidRPr="003800A1">
              <w:rPr>
                <w:sz w:val="24"/>
                <w:szCs w:val="24"/>
              </w:rPr>
              <w:t>of therapy works well when</w:t>
            </w:r>
            <w:r w:rsidR="003800A1">
              <w:rPr>
                <w:sz w:val="24"/>
                <w:szCs w:val="24"/>
              </w:rPr>
              <w:t xml:space="preserve"> </w:t>
            </w:r>
            <w:r w:rsidR="000F55A6" w:rsidRPr="003800A1">
              <w:rPr>
                <w:sz w:val="24"/>
                <w:szCs w:val="24"/>
              </w:rPr>
              <w:t xml:space="preserve">the client </w:t>
            </w:r>
          </w:p>
          <w:p w:rsidR="000F55A6" w:rsidRPr="003800A1" w:rsidRDefault="000F55A6" w:rsidP="003800A1">
            <w:pPr>
              <w:pStyle w:val="ListParagraph"/>
              <w:ind w:left="1440"/>
              <w:jc w:val="both"/>
              <w:rPr>
                <w:sz w:val="24"/>
                <w:szCs w:val="24"/>
              </w:rPr>
            </w:pPr>
            <w:proofErr w:type="gramStart"/>
            <w:r w:rsidRPr="003800A1">
              <w:rPr>
                <w:sz w:val="24"/>
                <w:szCs w:val="24"/>
              </w:rPr>
              <w:t>or</w:t>
            </w:r>
            <w:proofErr w:type="gramEnd"/>
            <w:r w:rsidRPr="003800A1">
              <w:rPr>
                <w:sz w:val="24"/>
                <w:szCs w:val="24"/>
              </w:rPr>
              <w:t xml:space="preserve"> therapist is unable to do face-to-face counseling.</w:t>
            </w:r>
          </w:p>
          <w:p w:rsidR="006B0FDA" w:rsidRDefault="006B0FDA" w:rsidP="000F55A6">
            <w:pPr>
              <w:pStyle w:val="ListParagraph"/>
              <w:ind w:left="1440"/>
              <w:jc w:val="both"/>
              <w:rPr>
                <w:sz w:val="24"/>
                <w:szCs w:val="24"/>
              </w:rPr>
            </w:pPr>
          </w:p>
          <w:p w:rsidR="000F55A6" w:rsidRDefault="006B0FDA" w:rsidP="006B0FDA">
            <w:pPr>
              <w:pStyle w:val="ListParagraph"/>
              <w:numPr>
                <w:ilvl w:val="0"/>
                <w:numId w:val="16"/>
              </w:numPr>
              <w:jc w:val="both"/>
              <w:rPr>
                <w:sz w:val="24"/>
                <w:szCs w:val="24"/>
              </w:rPr>
            </w:pPr>
            <w:r>
              <w:rPr>
                <w:sz w:val="24"/>
                <w:szCs w:val="24"/>
              </w:rPr>
              <w:t>Virtual-based therapy.  This past Fiscal Year, G.R.A.C.E. Center began offering</w:t>
            </w:r>
          </w:p>
          <w:p w:rsidR="006B0FDA" w:rsidRDefault="006B0FDA" w:rsidP="006B0FDA">
            <w:pPr>
              <w:pStyle w:val="ListParagraph"/>
              <w:ind w:left="1440"/>
              <w:jc w:val="both"/>
              <w:rPr>
                <w:sz w:val="24"/>
                <w:szCs w:val="24"/>
              </w:rPr>
            </w:pPr>
            <w:proofErr w:type="gramStart"/>
            <w:r>
              <w:rPr>
                <w:sz w:val="24"/>
                <w:szCs w:val="24"/>
              </w:rPr>
              <w:t>virtual</w:t>
            </w:r>
            <w:proofErr w:type="gramEnd"/>
            <w:r>
              <w:rPr>
                <w:sz w:val="24"/>
                <w:szCs w:val="24"/>
              </w:rPr>
              <w:t xml:space="preserve"> therapy.  The new computers that were installed came with video cameras</w:t>
            </w:r>
          </w:p>
          <w:p w:rsidR="006B0FDA" w:rsidRPr="006B0FDA" w:rsidRDefault="006B0FDA" w:rsidP="006B0FDA">
            <w:pPr>
              <w:pStyle w:val="ListParagraph"/>
              <w:ind w:left="1440"/>
              <w:jc w:val="both"/>
              <w:rPr>
                <w:sz w:val="24"/>
                <w:szCs w:val="24"/>
              </w:rPr>
            </w:pPr>
            <w:proofErr w:type="gramStart"/>
            <w:r>
              <w:rPr>
                <w:sz w:val="24"/>
                <w:szCs w:val="24"/>
              </w:rPr>
              <w:t>that</w:t>
            </w:r>
            <w:proofErr w:type="gramEnd"/>
            <w:r>
              <w:rPr>
                <w:sz w:val="24"/>
                <w:szCs w:val="24"/>
              </w:rPr>
              <w:t xml:space="preserve"> allowed virtual face-to-face counseling.  </w:t>
            </w:r>
          </w:p>
        </w:tc>
        <w:tc>
          <w:tcPr>
            <w:tcW w:w="987" w:type="dxa"/>
            <w:tcBorders>
              <w:top w:val="nil"/>
              <w:left w:val="nil"/>
              <w:bottom w:val="nil"/>
              <w:right w:val="nil"/>
            </w:tcBorders>
            <w:shd w:val="clear" w:color="auto" w:fill="auto"/>
            <w:noWrap/>
            <w:vAlign w:val="bottom"/>
            <w:hideMark/>
          </w:tcPr>
          <w:p w:rsidR="00581B7C" w:rsidRPr="00DE02FC" w:rsidRDefault="00581B7C" w:rsidP="00481E6A"/>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bl>
    <w:p w:rsidR="002C2F45" w:rsidRPr="002C2F45" w:rsidRDefault="002C2F45" w:rsidP="00A515CD">
      <w:pPr>
        <w:rPr>
          <w:sz w:val="24"/>
          <w:szCs w:val="24"/>
        </w:rPr>
      </w:pPr>
    </w:p>
    <w:p w:rsidR="003A3887" w:rsidRDefault="002C2F45" w:rsidP="003A3887">
      <w:pPr>
        <w:pStyle w:val="ListParagraph"/>
        <w:numPr>
          <w:ilvl w:val="0"/>
          <w:numId w:val="16"/>
        </w:numPr>
        <w:rPr>
          <w:sz w:val="24"/>
          <w:szCs w:val="24"/>
        </w:rPr>
      </w:pPr>
      <w:r>
        <w:rPr>
          <w:sz w:val="24"/>
          <w:szCs w:val="24"/>
        </w:rPr>
        <w:t xml:space="preserve">Technology Upgrades.  Due to providing counseling services virtually, the agency </w:t>
      </w:r>
    </w:p>
    <w:p w:rsidR="002C2F45" w:rsidRDefault="002C2F45" w:rsidP="003A3887">
      <w:pPr>
        <w:pStyle w:val="ListParagraph"/>
        <w:ind w:left="1440"/>
        <w:rPr>
          <w:sz w:val="24"/>
          <w:szCs w:val="24"/>
        </w:rPr>
      </w:pPr>
      <w:proofErr w:type="gramStart"/>
      <w:r>
        <w:rPr>
          <w:sz w:val="24"/>
          <w:szCs w:val="24"/>
        </w:rPr>
        <w:t>upgrade</w:t>
      </w:r>
      <w:r w:rsidR="000F55A6">
        <w:rPr>
          <w:sz w:val="24"/>
          <w:szCs w:val="24"/>
        </w:rPr>
        <w:t>d</w:t>
      </w:r>
      <w:proofErr w:type="gramEnd"/>
      <w:r>
        <w:rPr>
          <w:sz w:val="24"/>
          <w:szCs w:val="24"/>
        </w:rPr>
        <w:t xml:space="preserve"> its computers and software to meet the needs of our clients.</w:t>
      </w:r>
    </w:p>
    <w:p w:rsidR="00CB014D" w:rsidRDefault="00CB014D" w:rsidP="003A3887">
      <w:pPr>
        <w:pStyle w:val="ListParagraph"/>
        <w:ind w:left="1440"/>
        <w:rPr>
          <w:sz w:val="24"/>
          <w:szCs w:val="24"/>
        </w:rPr>
      </w:pPr>
    </w:p>
    <w:p w:rsidR="006B0FDA" w:rsidRDefault="002C2F45" w:rsidP="006B0FDA">
      <w:pPr>
        <w:pStyle w:val="ListParagraph"/>
        <w:numPr>
          <w:ilvl w:val="0"/>
          <w:numId w:val="16"/>
        </w:numPr>
        <w:rPr>
          <w:sz w:val="24"/>
          <w:szCs w:val="24"/>
        </w:rPr>
      </w:pPr>
      <w:r>
        <w:rPr>
          <w:sz w:val="24"/>
          <w:szCs w:val="24"/>
        </w:rPr>
        <w:t xml:space="preserve">Virtual “Paperwork”.  The software recently purchased </w:t>
      </w:r>
      <w:r w:rsidR="006B0FDA">
        <w:rPr>
          <w:sz w:val="24"/>
          <w:szCs w:val="24"/>
        </w:rPr>
        <w:t>allows</w:t>
      </w:r>
      <w:r w:rsidRPr="006B0FDA">
        <w:rPr>
          <w:sz w:val="24"/>
          <w:szCs w:val="24"/>
        </w:rPr>
        <w:t xml:space="preserve"> for paperless client files, </w:t>
      </w:r>
    </w:p>
    <w:p w:rsidR="002C2F45" w:rsidRDefault="002C2F45" w:rsidP="006B0FDA">
      <w:pPr>
        <w:pStyle w:val="ListParagraph"/>
        <w:ind w:left="1440"/>
        <w:rPr>
          <w:sz w:val="24"/>
          <w:szCs w:val="24"/>
        </w:rPr>
      </w:pPr>
      <w:proofErr w:type="gramStart"/>
      <w:r w:rsidRPr="006B0FDA">
        <w:rPr>
          <w:sz w:val="24"/>
          <w:szCs w:val="24"/>
        </w:rPr>
        <w:t>the</w:t>
      </w:r>
      <w:proofErr w:type="gramEnd"/>
      <w:r w:rsidRPr="006B0FDA">
        <w:rPr>
          <w:sz w:val="24"/>
          <w:szCs w:val="24"/>
        </w:rPr>
        <w:t xml:space="preserve"> ability to transfer forms back and forth, credit card processing and client scheduling.</w:t>
      </w:r>
    </w:p>
    <w:p w:rsidR="00055257" w:rsidRDefault="00055257" w:rsidP="00055257">
      <w:pPr>
        <w:rPr>
          <w:sz w:val="24"/>
          <w:szCs w:val="24"/>
        </w:rPr>
      </w:pPr>
    </w:p>
    <w:p w:rsidR="00055257" w:rsidRPr="00055257" w:rsidRDefault="00055257" w:rsidP="00055257">
      <w:pPr>
        <w:pStyle w:val="ListParagraph"/>
        <w:numPr>
          <w:ilvl w:val="0"/>
          <w:numId w:val="10"/>
        </w:numPr>
        <w:rPr>
          <w:sz w:val="24"/>
          <w:szCs w:val="24"/>
          <w:u w:val="single"/>
        </w:rPr>
      </w:pPr>
      <w:r w:rsidRPr="00055257">
        <w:rPr>
          <w:sz w:val="24"/>
          <w:szCs w:val="24"/>
          <w:u w:val="single"/>
        </w:rPr>
        <w:t>New Logo</w:t>
      </w:r>
    </w:p>
    <w:p w:rsidR="00055257" w:rsidRDefault="00055257" w:rsidP="00055257">
      <w:pPr>
        <w:pStyle w:val="ListParagraph"/>
        <w:numPr>
          <w:ilvl w:val="0"/>
          <w:numId w:val="16"/>
        </w:numPr>
        <w:rPr>
          <w:sz w:val="24"/>
          <w:szCs w:val="24"/>
        </w:rPr>
      </w:pPr>
      <w:r>
        <w:rPr>
          <w:sz w:val="24"/>
          <w:szCs w:val="24"/>
        </w:rPr>
        <w:t xml:space="preserve">The agency is in the process of re-vamping its logo and to date have changed the web </w:t>
      </w:r>
    </w:p>
    <w:p w:rsidR="00055257" w:rsidRDefault="00055257" w:rsidP="00055257">
      <w:pPr>
        <w:pStyle w:val="ListParagraph"/>
        <w:ind w:left="1440"/>
        <w:rPr>
          <w:sz w:val="24"/>
          <w:szCs w:val="24"/>
        </w:rPr>
      </w:pPr>
      <w:proofErr w:type="gramStart"/>
      <w:r>
        <w:rPr>
          <w:sz w:val="24"/>
          <w:szCs w:val="24"/>
        </w:rPr>
        <w:t>page</w:t>
      </w:r>
      <w:proofErr w:type="gramEnd"/>
      <w:r>
        <w:rPr>
          <w:sz w:val="24"/>
          <w:szCs w:val="24"/>
        </w:rPr>
        <w:t xml:space="preserve"> and agency brochure/business cards.  </w:t>
      </w:r>
      <w:proofErr w:type="gramStart"/>
      <w:r>
        <w:rPr>
          <w:sz w:val="24"/>
          <w:szCs w:val="24"/>
        </w:rPr>
        <w:t>In the spring of 2022, the old G.R.A.C.E.</w:t>
      </w:r>
      <w:proofErr w:type="gramEnd"/>
      <w:r>
        <w:rPr>
          <w:sz w:val="24"/>
          <w:szCs w:val="24"/>
        </w:rPr>
        <w:t xml:space="preserve"> </w:t>
      </w:r>
    </w:p>
    <w:p w:rsidR="002C2F45" w:rsidRPr="00055257" w:rsidRDefault="00055257" w:rsidP="00055257">
      <w:pPr>
        <w:pStyle w:val="ListParagraph"/>
        <w:ind w:left="1440"/>
        <w:rPr>
          <w:sz w:val="24"/>
          <w:szCs w:val="24"/>
        </w:rPr>
      </w:pPr>
      <w:r>
        <w:rPr>
          <w:sz w:val="24"/>
          <w:szCs w:val="24"/>
        </w:rPr>
        <w:t>Center sign will be removed and the old logo will slowly be retired.</w:t>
      </w:r>
    </w:p>
    <w:p w:rsidR="002C2F45" w:rsidRPr="005261C9" w:rsidRDefault="002C2F45" w:rsidP="003A3887">
      <w:pPr>
        <w:rPr>
          <w:sz w:val="24"/>
          <w:szCs w:val="24"/>
        </w:rPr>
      </w:pPr>
    </w:p>
    <w:p w:rsidR="006B0FDA" w:rsidRDefault="006B0FDA" w:rsidP="003A3887">
      <w:pPr>
        <w:rPr>
          <w:sz w:val="24"/>
          <w:szCs w:val="24"/>
        </w:rPr>
      </w:pPr>
    </w:p>
    <w:p w:rsidR="006B0FDA" w:rsidRDefault="006B0FDA" w:rsidP="003A3887">
      <w:pPr>
        <w:rPr>
          <w:sz w:val="24"/>
          <w:szCs w:val="24"/>
        </w:rPr>
      </w:pPr>
    </w:p>
    <w:p w:rsidR="006B0FDA" w:rsidRDefault="006B0FDA" w:rsidP="003A3887">
      <w:pPr>
        <w:rPr>
          <w:sz w:val="24"/>
          <w:szCs w:val="24"/>
        </w:rPr>
      </w:pPr>
    </w:p>
    <w:p w:rsidR="006B0FDA" w:rsidRDefault="006B0FDA" w:rsidP="003A3887">
      <w:pPr>
        <w:rPr>
          <w:sz w:val="24"/>
          <w:szCs w:val="24"/>
        </w:rPr>
      </w:pPr>
    </w:p>
    <w:p w:rsidR="006B0FDA" w:rsidRDefault="006B0FDA" w:rsidP="003A3887">
      <w:pPr>
        <w:rPr>
          <w:sz w:val="24"/>
          <w:szCs w:val="24"/>
        </w:rPr>
      </w:pPr>
    </w:p>
    <w:p w:rsidR="006B0FDA" w:rsidRDefault="006B0FDA" w:rsidP="003A3887">
      <w:pPr>
        <w:rPr>
          <w:sz w:val="24"/>
          <w:szCs w:val="24"/>
        </w:rPr>
      </w:pPr>
    </w:p>
    <w:p w:rsidR="006B0FDA" w:rsidRDefault="006B0FDA" w:rsidP="003A3887">
      <w:pPr>
        <w:rPr>
          <w:sz w:val="24"/>
          <w:szCs w:val="24"/>
        </w:rPr>
      </w:pPr>
    </w:p>
    <w:p w:rsidR="006B0FDA" w:rsidRDefault="006B0FDA" w:rsidP="003A3887">
      <w:pPr>
        <w:rPr>
          <w:sz w:val="24"/>
          <w:szCs w:val="24"/>
        </w:rPr>
      </w:pPr>
    </w:p>
    <w:p w:rsidR="00E57F20" w:rsidRDefault="00E57F20" w:rsidP="003A3887">
      <w:pPr>
        <w:rPr>
          <w:sz w:val="24"/>
          <w:szCs w:val="24"/>
        </w:rPr>
      </w:pPr>
    </w:p>
    <w:p w:rsidR="003A3887" w:rsidRDefault="003800A1" w:rsidP="003A3887">
      <w:pPr>
        <w:rPr>
          <w:sz w:val="24"/>
          <w:szCs w:val="24"/>
        </w:rPr>
      </w:pPr>
      <w:r>
        <w:rPr>
          <w:sz w:val="24"/>
          <w:szCs w:val="24"/>
        </w:rPr>
        <w:t xml:space="preserve">Crawford County </w:t>
      </w:r>
      <w:r w:rsidR="002C2F45">
        <w:rPr>
          <w:sz w:val="24"/>
          <w:szCs w:val="24"/>
        </w:rPr>
        <w:t xml:space="preserve">continues to be one of the </w:t>
      </w:r>
      <w:r w:rsidR="002C2F45" w:rsidRPr="005261C9">
        <w:rPr>
          <w:sz w:val="24"/>
          <w:szCs w:val="24"/>
        </w:rPr>
        <w:t xml:space="preserve">poorest counties in Michigan, </w:t>
      </w:r>
      <w:r w:rsidR="002C2F45">
        <w:rPr>
          <w:sz w:val="24"/>
          <w:szCs w:val="24"/>
        </w:rPr>
        <w:t>and it is</w:t>
      </w:r>
      <w:r w:rsidR="002C2F45" w:rsidRPr="005261C9">
        <w:rPr>
          <w:sz w:val="24"/>
          <w:szCs w:val="24"/>
        </w:rPr>
        <w:t xml:space="preserve"> likely </w:t>
      </w:r>
      <w:r w:rsidR="002C2F45">
        <w:rPr>
          <w:sz w:val="24"/>
          <w:szCs w:val="24"/>
        </w:rPr>
        <w:t xml:space="preserve">to </w:t>
      </w:r>
    </w:p>
    <w:p w:rsidR="003A3887" w:rsidRDefault="002C2F45" w:rsidP="003A3887">
      <w:pPr>
        <w:rPr>
          <w:sz w:val="24"/>
          <w:szCs w:val="24"/>
        </w:rPr>
      </w:pPr>
      <w:r>
        <w:rPr>
          <w:sz w:val="24"/>
          <w:szCs w:val="24"/>
        </w:rPr>
        <w:t>continue for the unforeseeable future.  It is the mission of G.R.A.C.E. Center to provide much-</w:t>
      </w:r>
    </w:p>
    <w:p w:rsidR="003A3887" w:rsidRDefault="002C2F45" w:rsidP="003A3887">
      <w:pPr>
        <w:rPr>
          <w:sz w:val="24"/>
          <w:szCs w:val="24"/>
        </w:rPr>
      </w:pPr>
      <w:r>
        <w:rPr>
          <w:sz w:val="24"/>
          <w:szCs w:val="24"/>
        </w:rPr>
        <w:t xml:space="preserve">needed services at a reasonable cost.  </w:t>
      </w:r>
      <w:r w:rsidRPr="005261C9">
        <w:rPr>
          <w:sz w:val="24"/>
          <w:szCs w:val="24"/>
        </w:rPr>
        <w:t xml:space="preserve">  </w:t>
      </w:r>
      <w:r>
        <w:rPr>
          <w:sz w:val="24"/>
          <w:szCs w:val="24"/>
        </w:rPr>
        <w:t xml:space="preserve">Telehealth has changed how we operate and how we will </w:t>
      </w:r>
    </w:p>
    <w:p w:rsidR="003A3887" w:rsidRDefault="002C2F45" w:rsidP="003A3887">
      <w:pPr>
        <w:rPr>
          <w:sz w:val="24"/>
          <w:szCs w:val="24"/>
        </w:rPr>
      </w:pPr>
      <w:r>
        <w:rPr>
          <w:sz w:val="24"/>
          <w:szCs w:val="24"/>
        </w:rPr>
        <w:t>be a more cost-efficient agency in years to come.  COVID-19 has forever changed how we relate</w:t>
      </w:r>
    </w:p>
    <w:p w:rsidR="002C2F45" w:rsidRDefault="002C2F45" w:rsidP="003A3887">
      <w:pPr>
        <w:rPr>
          <w:sz w:val="24"/>
          <w:szCs w:val="24"/>
        </w:rPr>
      </w:pPr>
      <w:r>
        <w:rPr>
          <w:sz w:val="24"/>
          <w:szCs w:val="24"/>
        </w:rPr>
        <w:t xml:space="preserve"> to our clients, staff and community stakeholders.</w:t>
      </w:r>
    </w:p>
    <w:p w:rsidR="002C2F45" w:rsidRDefault="002C2F45" w:rsidP="003A3887">
      <w:pPr>
        <w:rPr>
          <w:sz w:val="24"/>
          <w:szCs w:val="24"/>
        </w:rPr>
      </w:pPr>
    </w:p>
    <w:p w:rsidR="002C2F45" w:rsidRDefault="002C2F45" w:rsidP="003A3887">
      <w:pPr>
        <w:rPr>
          <w:sz w:val="24"/>
          <w:szCs w:val="24"/>
        </w:rPr>
      </w:pPr>
    </w:p>
    <w:p w:rsidR="002C2F45" w:rsidRDefault="002C2F45" w:rsidP="003A3887">
      <w:pPr>
        <w:rPr>
          <w:sz w:val="24"/>
          <w:szCs w:val="24"/>
        </w:rPr>
      </w:pPr>
    </w:p>
    <w:p w:rsidR="002C2F45" w:rsidRDefault="00F07B59" w:rsidP="003A3887">
      <w:pPr>
        <w:rPr>
          <w:sz w:val="24"/>
          <w:szCs w:val="24"/>
        </w:rPr>
      </w:pPr>
      <w:r>
        <w:rPr>
          <w:sz w:val="24"/>
          <w:szCs w:val="24"/>
        </w:rPr>
        <w:t xml:space="preserve">Respectfully submitted </w:t>
      </w:r>
      <w:r w:rsidR="006B0FDA">
        <w:rPr>
          <w:sz w:val="24"/>
          <w:szCs w:val="24"/>
        </w:rPr>
        <w:t>January 20, 2022</w:t>
      </w:r>
      <w:r w:rsidR="002C2F45">
        <w:rPr>
          <w:sz w:val="24"/>
          <w:szCs w:val="24"/>
        </w:rPr>
        <w:t>:</w:t>
      </w:r>
    </w:p>
    <w:p w:rsidR="002C2F45" w:rsidRDefault="002C2F45" w:rsidP="003A3887">
      <w:pPr>
        <w:rPr>
          <w:sz w:val="24"/>
          <w:szCs w:val="24"/>
        </w:rPr>
      </w:pPr>
    </w:p>
    <w:p w:rsidR="002C2F45" w:rsidRDefault="002C2F45" w:rsidP="003A3887">
      <w:pPr>
        <w:rPr>
          <w:sz w:val="24"/>
          <w:szCs w:val="24"/>
        </w:rPr>
      </w:pPr>
    </w:p>
    <w:p w:rsidR="00F07B59" w:rsidRDefault="00F07B59" w:rsidP="003A3887">
      <w:pPr>
        <w:rPr>
          <w:sz w:val="24"/>
          <w:szCs w:val="24"/>
        </w:rPr>
      </w:pPr>
    </w:p>
    <w:p w:rsidR="002C2F45" w:rsidRDefault="002C2F45" w:rsidP="003A3887">
      <w:pPr>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w:t>
      </w:r>
    </w:p>
    <w:p w:rsidR="002C2F45" w:rsidRDefault="002C2F45" w:rsidP="003A3887">
      <w:pPr>
        <w:rPr>
          <w:sz w:val="24"/>
          <w:szCs w:val="24"/>
        </w:rPr>
      </w:pPr>
      <w:r>
        <w:rPr>
          <w:sz w:val="24"/>
          <w:szCs w:val="24"/>
        </w:rPr>
        <w:t>Carol Moggo, Admin</w:t>
      </w:r>
      <w:r w:rsidR="006B0FDA">
        <w:rPr>
          <w:sz w:val="24"/>
          <w:szCs w:val="24"/>
        </w:rPr>
        <w:t>istrative Director</w:t>
      </w:r>
      <w:r w:rsidR="006B0FDA">
        <w:rPr>
          <w:sz w:val="24"/>
          <w:szCs w:val="24"/>
        </w:rPr>
        <w:tab/>
      </w:r>
      <w:r w:rsidR="006B0FDA">
        <w:rPr>
          <w:sz w:val="24"/>
          <w:szCs w:val="24"/>
        </w:rPr>
        <w:tab/>
      </w:r>
      <w:r w:rsidR="006B0FDA">
        <w:rPr>
          <w:sz w:val="24"/>
          <w:szCs w:val="24"/>
        </w:rPr>
        <w:tab/>
        <w:t xml:space="preserve">Kristen Todoroff, </w:t>
      </w:r>
      <w:r>
        <w:rPr>
          <w:sz w:val="24"/>
          <w:szCs w:val="24"/>
        </w:rPr>
        <w:t>Clinical Director</w:t>
      </w: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rPr>
          <w:sz w:val="24"/>
          <w:szCs w:val="24"/>
        </w:rPr>
      </w:pPr>
    </w:p>
    <w:p w:rsidR="00E57F20" w:rsidRDefault="00E57F20" w:rsidP="003A3887">
      <w:pPr>
        <w:sectPr w:rsidR="00E57F20" w:rsidSect="002C2F45">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1008" w:left="1008" w:header="720" w:footer="720" w:gutter="0"/>
          <w:cols w:space="720"/>
          <w:docGrid w:linePitch="360"/>
        </w:sect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sectPr w:rsidR="00A61E49" w:rsidSect="002C2F45">
      <w:pgSz w:w="12240" w:h="15840"/>
      <w:pgMar w:top="100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35" w:rsidRDefault="00205135" w:rsidP="007264C4">
      <w:r>
        <w:separator/>
      </w:r>
    </w:p>
  </w:endnote>
  <w:endnote w:type="continuationSeparator" w:id="0">
    <w:p w:rsidR="00205135" w:rsidRDefault="00205135" w:rsidP="00726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35" w:rsidRDefault="00205135" w:rsidP="007264C4">
      <w:r>
        <w:separator/>
      </w:r>
    </w:p>
  </w:footnote>
  <w:footnote w:type="continuationSeparator" w:id="0">
    <w:p w:rsidR="00205135" w:rsidRDefault="00205135" w:rsidP="0072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rsidP="00903D1A">
    <w:pPr>
      <w:pStyle w:val="Header"/>
      <w:tabs>
        <w:tab w:val="clear" w:pos="9360"/>
        <w:tab w:val="left" w:pos="9000"/>
        <w:tab w:val="right" w:pos="9450"/>
        <w:tab w:val="left" w:pos="96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71C"/>
    <w:multiLevelType w:val="hybridMultilevel"/>
    <w:tmpl w:val="CE8EA8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38574E"/>
    <w:multiLevelType w:val="hybridMultilevel"/>
    <w:tmpl w:val="3FDE9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C559C"/>
    <w:multiLevelType w:val="hybridMultilevel"/>
    <w:tmpl w:val="F914019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11077AF9"/>
    <w:multiLevelType w:val="hybridMultilevel"/>
    <w:tmpl w:val="EF22AC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F315AE"/>
    <w:multiLevelType w:val="hybridMultilevel"/>
    <w:tmpl w:val="EB1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47D3A"/>
    <w:multiLevelType w:val="hybridMultilevel"/>
    <w:tmpl w:val="FCD055F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6">
    <w:nsid w:val="1AC000DC"/>
    <w:multiLevelType w:val="hybridMultilevel"/>
    <w:tmpl w:val="B6B251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3E72A0"/>
    <w:multiLevelType w:val="hybridMultilevel"/>
    <w:tmpl w:val="85C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A4826"/>
    <w:multiLevelType w:val="hybridMultilevel"/>
    <w:tmpl w:val="543CE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4608B"/>
    <w:multiLevelType w:val="hybridMultilevel"/>
    <w:tmpl w:val="10BC4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104C8B"/>
    <w:multiLevelType w:val="hybridMultilevel"/>
    <w:tmpl w:val="38C43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5959B8"/>
    <w:multiLevelType w:val="hybridMultilevel"/>
    <w:tmpl w:val="71D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5289E"/>
    <w:multiLevelType w:val="hybridMultilevel"/>
    <w:tmpl w:val="02385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5D3E"/>
    <w:multiLevelType w:val="hybridMultilevel"/>
    <w:tmpl w:val="954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7530E"/>
    <w:multiLevelType w:val="hybridMultilevel"/>
    <w:tmpl w:val="8CDA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50377"/>
    <w:multiLevelType w:val="hybridMultilevel"/>
    <w:tmpl w:val="3176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238CE"/>
    <w:multiLevelType w:val="hybridMultilevel"/>
    <w:tmpl w:val="E0E8C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E41666"/>
    <w:multiLevelType w:val="hybridMultilevel"/>
    <w:tmpl w:val="6BA2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02DEA"/>
    <w:multiLevelType w:val="hybridMultilevel"/>
    <w:tmpl w:val="57362D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A64BDC"/>
    <w:multiLevelType w:val="hybridMultilevel"/>
    <w:tmpl w:val="99B6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24DF4"/>
    <w:multiLevelType w:val="hybridMultilevel"/>
    <w:tmpl w:val="AF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13C3E"/>
    <w:multiLevelType w:val="hybridMultilevel"/>
    <w:tmpl w:val="9D5EBFFA"/>
    <w:lvl w:ilvl="0" w:tplc="0409000B">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nsid w:val="5B33049D"/>
    <w:multiLevelType w:val="hybridMultilevel"/>
    <w:tmpl w:val="510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01935"/>
    <w:multiLevelType w:val="hybridMultilevel"/>
    <w:tmpl w:val="8C983B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4A3FA7"/>
    <w:multiLevelType w:val="hybridMultilevel"/>
    <w:tmpl w:val="4C98E2A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700365B3"/>
    <w:multiLevelType w:val="hybridMultilevel"/>
    <w:tmpl w:val="2D0C9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DA4869"/>
    <w:multiLevelType w:val="hybridMultilevel"/>
    <w:tmpl w:val="68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E432E"/>
    <w:multiLevelType w:val="hybridMultilevel"/>
    <w:tmpl w:val="1F08C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7"/>
  </w:num>
  <w:num w:numId="4">
    <w:abstractNumId w:val="11"/>
  </w:num>
  <w:num w:numId="5">
    <w:abstractNumId w:val="13"/>
  </w:num>
  <w:num w:numId="6">
    <w:abstractNumId w:val="4"/>
  </w:num>
  <w:num w:numId="7">
    <w:abstractNumId w:val="20"/>
  </w:num>
  <w:num w:numId="8">
    <w:abstractNumId w:val="15"/>
  </w:num>
  <w:num w:numId="9">
    <w:abstractNumId w:val="14"/>
  </w:num>
  <w:num w:numId="10">
    <w:abstractNumId w:val="19"/>
  </w:num>
  <w:num w:numId="11">
    <w:abstractNumId w:val="16"/>
  </w:num>
  <w:num w:numId="12">
    <w:abstractNumId w:val="25"/>
  </w:num>
  <w:num w:numId="13">
    <w:abstractNumId w:val="24"/>
  </w:num>
  <w:num w:numId="14">
    <w:abstractNumId w:val="1"/>
  </w:num>
  <w:num w:numId="15">
    <w:abstractNumId w:val="23"/>
  </w:num>
  <w:num w:numId="16">
    <w:abstractNumId w:val="6"/>
  </w:num>
  <w:num w:numId="17">
    <w:abstractNumId w:val="12"/>
  </w:num>
  <w:num w:numId="18">
    <w:abstractNumId w:val="9"/>
  </w:num>
  <w:num w:numId="19">
    <w:abstractNumId w:val="8"/>
  </w:num>
  <w:num w:numId="20">
    <w:abstractNumId w:val="27"/>
  </w:num>
  <w:num w:numId="21">
    <w:abstractNumId w:val="0"/>
  </w:num>
  <w:num w:numId="22">
    <w:abstractNumId w:val="10"/>
  </w:num>
  <w:num w:numId="23">
    <w:abstractNumId w:val="21"/>
  </w:num>
  <w:num w:numId="24">
    <w:abstractNumId w:val="5"/>
  </w:num>
  <w:num w:numId="25">
    <w:abstractNumId w:val="22"/>
  </w:num>
  <w:num w:numId="26">
    <w:abstractNumId w:val="3"/>
  </w:num>
  <w:num w:numId="27">
    <w:abstractNumId w:val="2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4D1AFD"/>
    <w:rsid w:val="00055257"/>
    <w:rsid w:val="000842AF"/>
    <w:rsid w:val="000871FA"/>
    <w:rsid w:val="000B365F"/>
    <w:rsid w:val="000D5FFE"/>
    <w:rsid w:val="000F0BA8"/>
    <w:rsid w:val="000F55A6"/>
    <w:rsid w:val="001010FF"/>
    <w:rsid w:val="00116AE3"/>
    <w:rsid w:val="001A6A79"/>
    <w:rsid w:val="001B7574"/>
    <w:rsid w:val="001E68E2"/>
    <w:rsid w:val="001F0FA8"/>
    <w:rsid w:val="001F3574"/>
    <w:rsid w:val="001F5CFB"/>
    <w:rsid w:val="00205135"/>
    <w:rsid w:val="00212E8E"/>
    <w:rsid w:val="00224C9A"/>
    <w:rsid w:val="00226406"/>
    <w:rsid w:val="00226412"/>
    <w:rsid w:val="00252D22"/>
    <w:rsid w:val="00254330"/>
    <w:rsid w:val="002644B0"/>
    <w:rsid w:val="002644D3"/>
    <w:rsid w:val="002A34C6"/>
    <w:rsid w:val="002C2F45"/>
    <w:rsid w:val="00306576"/>
    <w:rsid w:val="00323763"/>
    <w:rsid w:val="00327BA5"/>
    <w:rsid w:val="00347B00"/>
    <w:rsid w:val="003800A1"/>
    <w:rsid w:val="003A3887"/>
    <w:rsid w:val="003A7391"/>
    <w:rsid w:val="003D7951"/>
    <w:rsid w:val="003F3369"/>
    <w:rsid w:val="00400908"/>
    <w:rsid w:val="0043014F"/>
    <w:rsid w:val="00430A82"/>
    <w:rsid w:val="00442504"/>
    <w:rsid w:val="00454490"/>
    <w:rsid w:val="00456206"/>
    <w:rsid w:val="0047548F"/>
    <w:rsid w:val="00481E6A"/>
    <w:rsid w:val="004A679C"/>
    <w:rsid w:val="004A6B38"/>
    <w:rsid w:val="004B3872"/>
    <w:rsid w:val="004C01BE"/>
    <w:rsid w:val="004C6E8B"/>
    <w:rsid w:val="004D1AFD"/>
    <w:rsid w:val="004D717E"/>
    <w:rsid w:val="005261C9"/>
    <w:rsid w:val="00531D51"/>
    <w:rsid w:val="00542941"/>
    <w:rsid w:val="00543BE4"/>
    <w:rsid w:val="00544658"/>
    <w:rsid w:val="00581B7C"/>
    <w:rsid w:val="0059077D"/>
    <w:rsid w:val="00597091"/>
    <w:rsid w:val="005A680A"/>
    <w:rsid w:val="005B363D"/>
    <w:rsid w:val="005B644D"/>
    <w:rsid w:val="005D11D1"/>
    <w:rsid w:val="005E09A2"/>
    <w:rsid w:val="005E7A1A"/>
    <w:rsid w:val="005F665D"/>
    <w:rsid w:val="00601AAB"/>
    <w:rsid w:val="0060373A"/>
    <w:rsid w:val="0060611A"/>
    <w:rsid w:val="00637F1A"/>
    <w:rsid w:val="00655234"/>
    <w:rsid w:val="00667419"/>
    <w:rsid w:val="0067007F"/>
    <w:rsid w:val="00681637"/>
    <w:rsid w:val="006935ED"/>
    <w:rsid w:val="006A36DE"/>
    <w:rsid w:val="006B0FDA"/>
    <w:rsid w:val="00707D2A"/>
    <w:rsid w:val="00721D87"/>
    <w:rsid w:val="007264C4"/>
    <w:rsid w:val="00734D5C"/>
    <w:rsid w:val="00746E7B"/>
    <w:rsid w:val="00753EAA"/>
    <w:rsid w:val="007B23AA"/>
    <w:rsid w:val="007D584E"/>
    <w:rsid w:val="00801DE2"/>
    <w:rsid w:val="00812430"/>
    <w:rsid w:val="00820097"/>
    <w:rsid w:val="008303B9"/>
    <w:rsid w:val="00860E89"/>
    <w:rsid w:val="0086204F"/>
    <w:rsid w:val="008622D9"/>
    <w:rsid w:val="00891118"/>
    <w:rsid w:val="008A71EC"/>
    <w:rsid w:val="008C65A7"/>
    <w:rsid w:val="008F0A31"/>
    <w:rsid w:val="008F2B86"/>
    <w:rsid w:val="008F5F03"/>
    <w:rsid w:val="008F7147"/>
    <w:rsid w:val="00901044"/>
    <w:rsid w:val="00903D1A"/>
    <w:rsid w:val="00912B1A"/>
    <w:rsid w:val="0092132F"/>
    <w:rsid w:val="00921C06"/>
    <w:rsid w:val="00941CA7"/>
    <w:rsid w:val="00974DBB"/>
    <w:rsid w:val="00975F32"/>
    <w:rsid w:val="00987DC0"/>
    <w:rsid w:val="009F4736"/>
    <w:rsid w:val="00A03692"/>
    <w:rsid w:val="00A10A14"/>
    <w:rsid w:val="00A20813"/>
    <w:rsid w:val="00A27356"/>
    <w:rsid w:val="00A31AE6"/>
    <w:rsid w:val="00A364A1"/>
    <w:rsid w:val="00A515CD"/>
    <w:rsid w:val="00A52417"/>
    <w:rsid w:val="00A61E49"/>
    <w:rsid w:val="00AD0EE9"/>
    <w:rsid w:val="00AD1974"/>
    <w:rsid w:val="00AD313B"/>
    <w:rsid w:val="00AF0E79"/>
    <w:rsid w:val="00AF4B10"/>
    <w:rsid w:val="00AF6739"/>
    <w:rsid w:val="00B06872"/>
    <w:rsid w:val="00B22283"/>
    <w:rsid w:val="00B40D4C"/>
    <w:rsid w:val="00B444D9"/>
    <w:rsid w:val="00B46178"/>
    <w:rsid w:val="00B73C9D"/>
    <w:rsid w:val="00B80208"/>
    <w:rsid w:val="00B830B9"/>
    <w:rsid w:val="00B945AD"/>
    <w:rsid w:val="00BA6BCC"/>
    <w:rsid w:val="00BE204B"/>
    <w:rsid w:val="00BE316D"/>
    <w:rsid w:val="00C14420"/>
    <w:rsid w:val="00C172B8"/>
    <w:rsid w:val="00C34178"/>
    <w:rsid w:val="00C45D6B"/>
    <w:rsid w:val="00C5032E"/>
    <w:rsid w:val="00C6452E"/>
    <w:rsid w:val="00CA2868"/>
    <w:rsid w:val="00CA5B4E"/>
    <w:rsid w:val="00CA60FB"/>
    <w:rsid w:val="00CB014D"/>
    <w:rsid w:val="00CC3958"/>
    <w:rsid w:val="00CF0F00"/>
    <w:rsid w:val="00D05C6D"/>
    <w:rsid w:val="00D12218"/>
    <w:rsid w:val="00D3318D"/>
    <w:rsid w:val="00D37BA5"/>
    <w:rsid w:val="00D41C61"/>
    <w:rsid w:val="00D44357"/>
    <w:rsid w:val="00D7229B"/>
    <w:rsid w:val="00DE02FC"/>
    <w:rsid w:val="00DF12B3"/>
    <w:rsid w:val="00E04CCE"/>
    <w:rsid w:val="00E16379"/>
    <w:rsid w:val="00E1658D"/>
    <w:rsid w:val="00E3050C"/>
    <w:rsid w:val="00E57F20"/>
    <w:rsid w:val="00E73056"/>
    <w:rsid w:val="00E91BAE"/>
    <w:rsid w:val="00EA03CE"/>
    <w:rsid w:val="00EA5013"/>
    <w:rsid w:val="00EA7AC3"/>
    <w:rsid w:val="00EB7E5C"/>
    <w:rsid w:val="00ED025D"/>
    <w:rsid w:val="00EF5204"/>
    <w:rsid w:val="00F02C9A"/>
    <w:rsid w:val="00F04B28"/>
    <w:rsid w:val="00F07B59"/>
    <w:rsid w:val="00F10BE8"/>
    <w:rsid w:val="00F22023"/>
    <w:rsid w:val="00F5035C"/>
    <w:rsid w:val="00F95985"/>
    <w:rsid w:val="00FC304D"/>
    <w:rsid w:val="00FF213A"/>
    <w:rsid w:val="00FF6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3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283"/>
    <w:rPr>
      <w:rFonts w:ascii="Tahoma" w:hAnsi="Tahoma" w:cs="Tahoma"/>
      <w:sz w:val="16"/>
      <w:szCs w:val="16"/>
    </w:rPr>
  </w:style>
  <w:style w:type="character" w:customStyle="1" w:styleId="BalloonTextChar">
    <w:name w:val="Balloon Text Char"/>
    <w:basedOn w:val="DefaultParagraphFont"/>
    <w:link w:val="BalloonText"/>
    <w:uiPriority w:val="99"/>
    <w:semiHidden/>
    <w:rsid w:val="00B22283"/>
    <w:rPr>
      <w:rFonts w:ascii="Tahoma" w:eastAsia="Times New Roman" w:hAnsi="Tahoma" w:cs="Tahoma"/>
      <w:sz w:val="16"/>
      <w:szCs w:val="16"/>
    </w:rPr>
  </w:style>
  <w:style w:type="paragraph" w:styleId="ListParagraph">
    <w:name w:val="List Paragraph"/>
    <w:basedOn w:val="Normal"/>
    <w:uiPriority w:val="34"/>
    <w:qFormat/>
    <w:rsid w:val="001F0FA8"/>
    <w:pPr>
      <w:ind w:left="720"/>
      <w:contextualSpacing/>
    </w:pPr>
  </w:style>
  <w:style w:type="paragraph" w:styleId="Header">
    <w:name w:val="header"/>
    <w:basedOn w:val="Normal"/>
    <w:link w:val="HeaderChar"/>
    <w:uiPriority w:val="99"/>
    <w:semiHidden/>
    <w:unhideWhenUsed/>
    <w:rsid w:val="007264C4"/>
    <w:pPr>
      <w:tabs>
        <w:tab w:val="center" w:pos="4680"/>
        <w:tab w:val="right" w:pos="9360"/>
      </w:tabs>
    </w:pPr>
  </w:style>
  <w:style w:type="character" w:customStyle="1" w:styleId="HeaderChar">
    <w:name w:val="Header Char"/>
    <w:basedOn w:val="DefaultParagraphFont"/>
    <w:link w:val="Header"/>
    <w:uiPriority w:val="99"/>
    <w:semiHidden/>
    <w:rsid w:val="007264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4C4"/>
    <w:pPr>
      <w:tabs>
        <w:tab w:val="center" w:pos="4680"/>
        <w:tab w:val="right" w:pos="9360"/>
      </w:tabs>
    </w:pPr>
  </w:style>
  <w:style w:type="character" w:customStyle="1" w:styleId="FooterChar">
    <w:name w:val="Footer Char"/>
    <w:basedOn w:val="DefaultParagraphFont"/>
    <w:link w:val="Footer"/>
    <w:uiPriority w:val="99"/>
    <w:rsid w:val="007264C4"/>
    <w:rPr>
      <w:rFonts w:ascii="Times New Roman" w:eastAsia="Times New Roman" w:hAnsi="Times New Roman" w:cs="Times New Roman"/>
      <w:sz w:val="20"/>
      <w:szCs w:val="20"/>
    </w:rPr>
  </w:style>
  <w:style w:type="paragraph" w:customStyle="1" w:styleId="p2">
    <w:name w:val="p2"/>
    <w:basedOn w:val="Normal"/>
    <w:rsid w:val="005F665D"/>
    <w:pPr>
      <w:widowControl w:val="0"/>
      <w:tabs>
        <w:tab w:val="left" w:pos="740"/>
      </w:tabs>
      <w:spacing w:line="240" w:lineRule="atLeast"/>
      <w:ind w:left="720" w:hanging="720"/>
    </w:pPr>
    <w:rPr>
      <w:snapToGrid w:val="0"/>
      <w:sz w:val="24"/>
    </w:rPr>
  </w:style>
  <w:style w:type="character" w:customStyle="1" w:styleId="Heading1Char">
    <w:name w:val="Heading 1 Char"/>
    <w:basedOn w:val="DefaultParagraphFont"/>
    <w:link w:val="Heading1"/>
    <w:uiPriority w:val="9"/>
    <w:rsid w:val="005B36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004265">
      <w:bodyDiv w:val="1"/>
      <w:marLeft w:val="0"/>
      <w:marRight w:val="0"/>
      <w:marTop w:val="0"/>
      <w:marBottom w:val="0"/>
      <w:divBdr>
        <w:top w:val="none" w:sz="0" w:space="0" w:color="auto"/>
        <w:left w:val="none" w:sz="0" w:space="0" w:color="auto"/>
        <w:bottom w:val="none" w:sz="0" w:space="0" w:color="auto"/>
        <w:right w:val="none" w:sz="0" w:space="0" w:color="auto"/>
      </w:divBdr>
    </w:div>
    <w:div w:id="6038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Documents\Carol\UR%20Graph%20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G.R.A.C.E. CENTER FY2020/2021 U.R.</a:t>
            </a:r>
          </a:p>
        </c:rich>
      </c:tx>
      <c:layout>
        <c:manualLayout>
          <c:xMode val="edge"/>
          <c:yMode val="edge"/>
          <c:x val="0.24439976546153941"/>
          <c:y val="1.3426149943547572E-2"/>
        </c:manualLayout>
      </c:layout>
    </c:title>
    <c:view3D>
      <c:rAngAx val="1"/>
    </c:view3D>
    <c:plotArea>
      <c:layout>
        <c:manualLayout>
          <c:layoutTarget val="inner"/>
          <c:xMode val="edge"/>
          <c:yMode val="edge"/>
          <c:x val="3.2927150772820199E-2"/>
          <c:y val="0.10732986808021552"/>
          <c:w val="0.8291814946619217"/>
          <c:h val="0.78272251308900564"/>
        </c:manualLayout>
      </c:layout>
      <c:bar3DChart>
        <c:barDir val="col"/>
        <c:grouping val="clustered"/>
        <c:ser>
          <c:idx val="1"/>
          <c:order val="0"/>
          <c:tx>
            <c:strRef>
              <c:f>'UR Amts'!$B$3</c:f>
              <c:strCache>
                <c:ptCount val="1"/>
                <c:pt idx="0">
                  <c:v>Chris</c:v>
                </c:pt>
              </c:strCache>
            </c:strRef>
          </c:tx>
          <c:cat>
            <c:strRef>
              <c:f>'UR Amts'!$A$4:$A$14</c:f>
              <c:strCache>
                <c:ptCount val="10"/>
                <c:pt idx="1">
                  <c:v>Chris</c:v>
                </c:pt>
                <c:pt idx="5">
                  <c:v>Jody</c:v>
                </c:pt>
                <c:pt idx="7">
                  <c:v>Michelle</c:v>
                </c:pt>
                <c:pt idx="9">
                  <c:v>Kristen</c:v>
                </c:pt>
              </c:strCache>
            </c:strRef>
          </c:cat>
          <c:val>
            <c:numRef>
              <c:f>'UR Amts'!$B$4:$B$14</c:f>
              <c:numCache>
                <c:formatCode>General</c:formatCode>
                <c:ptCount val="11"/>
                <c:pt idx="1">
                  <c:v>54</c:v>
                </c:pt>
              </c:numCache>
            </c:numRef>
          </c:val>
        </c:ser>
        <c:ser>
          <c:idx val="4"/>
          <c:order val="1"/>
          <c:tx>
            <c:strRef>
              <c:f>'UR Amts'!$E$3</c:f>
              <c:strCache>
                <c:ptCount val="1"/>
                <c:pt idx="0">
                  <c:v>Kerry</c:v>
                </c:pt>
              </c:strCache>
            </c:strRef>
          </c:tx>
          <c:val>
            <c:numRef>
              <c:f>'UR Amts'!$E$4:$E$14</c:f>
              <c:numCache>
                <c:formatCode>General</c:formatCode>
                <c:ptCount val="11"/>
                <c:pt idx="7">
                  <c:v>74</c:v>
                </c:pt>
              </c:numCache>
            </c:numRef>
          </c:val>
        </c:ser>
        <c:ser>
          <c:idx val="2"/>
          <c:order val="2"/>
          <c:tx>
            <c:strRef>
              <c:f>'UR Amts'!$C$3</c:f>
              <c:strCache>
                <c:ptCount val="1"/>
              </c:strCache>
            </c:strRef>
          </c:tx>
          <c:val>
            <c:numRef>
              <c:f>'UR Amts'!$C$4:$C$14</c:f>
              <c:numCache>
                <c:formatCode>General</c:formatCode>
                <c:ptCount val="11"/>
              </c:numCache>
            </c:numRef>
          </c:val>
        </c:ser>
        <c:ser>
          <c:idx val="3"/>
          <c:order val="3"/>
          <c:tx>
            <c:strRef>
              <c:f>'UR Amts'!$F$3</c:f>
              <c:strCache>
                <c:ptCount val="1"/>
                <c:pt idx="0">
                  <c:v>Kristen</c:v>
                </c:pt>
              </c:strCache>
            </c:strRef>
          </c:tx>
          <c:val>
            <c:numRef>
              <c:f>'UR Amts'!$F$4:$F$14</c:f>
              <c:numCache>
                <c:formatCode>General</c:formatCode>
                <c:ptCount val="11"/>
                <c:pt idx="9">
                  <c:v>65</c:v>
                </c:pt>
              </c:numCache>
            </c:numRef>
          </c:val>
        </c:ser>
        <c:ser>
          <c:idx val="5"/>
          <c:order val="4"/>
          <c:tx>
            <c:v>Jody</c:v>
          </c:tx>
          <c:val>
            <c:numRef>
              <c:f>'UR Amts'!$D$4:$D$14</c:f>
              <c:numCache>
                <c:formatCode>General</c:formatCode>
                <c:ptCount val="11"/>
                <c:pt idx="5">
                  <c:v>51</c:v>
                </c:pt>
              </c:numCache>
            </c:numRef>
          </c:val>
        </c:ser>
        <c:ser>
          <c:idx val="0"/>
          <c:order val="5"/>
          <c:tx>
            <c:v>Paula</c:v>
          </c:tx>
          <c:val>
            <c:numRef>
              <c:f>'UR Amts'!$G$4:$G$14</c:f>
              <c:numCache>
                <c:formatCode>General</c:formatCode>
                <c:ptCount val="11"/>
              </c:numCache>
            </c:numRef>
          </c:val>
        </c:ser>
        <c:dLbls>
          <c:showVal val="1"/>
        </c:dLbls>
        <c:gapWidth val="0"/>
        <c:shape val="cylinder"/>
        <c:axId val="85249024"/>
        <c:axId val="96281344"/>
        <c:axId val="0"/>
      </c:bar3DChart>
      <c:catAx>
        <c:axId val="85249024"/>
        <c:scaling>
          <c:orientation val="minMax"/>
        </c:scaling>
        <c:axPos val="b"/>
        <c:numFmt formatCode="mmm\-yy" sourceLinked="1"/>
        <c:majorTickMark val="none"/>
        <c:tickLblPos val="none"/>
        <c:crossAx val="96281344"/>
        <c:crosses val="autoZero"/>
        <c:lblAlgn val="ctr"/>
        <c:lblOffset val="100"/>
        <c:tickLblSkip val="1"/>
        <c:tickMarkSkip val="1"/>
      </c:catAx>
      <c:valAx>
        <c:axId val="96281344"/>
        <c:scaling>
          <c:orientation val="minMax"/>
          <c:max val="75"/>
          <c:min val="10"/>
        </c:scaling>
        <c:axPos val="l"/>
        <c:majorGridlines/>
        <c:numFmt formatCode="General" sourceLinked="1"/>
        <c:tickLblPos val="low"/>
        <c:txPr>
          <a:bodyPr rot="0" vert="horz"/>
          <a:lstStyle/>
          <a:p>
            <a:pPr>
              <a:defRPr/>
            </a:pPr>
            <a:endParaRPr lang="en-US"/>
          </a:p>
        </c:txPr>
        <c:crossAx val="85249024"/>
        <c:crosses val="autoZero"/>
        <c:crossBetween val="between"/>
        <c:majorUnit val="10"/>
        <c:minorUnit val="1"/>
      </c:valAx>
    </c:plotArea>
    <c:legend>
      <c:legendPos val="r"/>
      <c:legendEntry>
        <c:idx val="5"/>
        <c:delete val="1"/>
      </c:legendEntry>
      <c:layout>
        <c:manualLayout>
          <c:xMode val="edge"/>
          <c:yMode val="edge"/>
          <c:x val="0.90074074074074051"/>
          <c:y val="0.43681917211329113"/>
          <c:w val="9.0644399136672368E-2"/>
          <c:h val="0.3431317653920723"/>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AF78D5-9E2A-4578-9EFC-EE1B38E4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21</cp:revision>
  <cp:lastPrinted>2022-01-18T19:06:00Z</cp:lastPrinted>
  <dcterms:created xsi:type="dcterms:W3CDTF">2022-01-10T15:18:00Z</dcterms:created>
  <dcterms:modified xsi:type="dcterms:W3CDTF">2022-02-09T19:33:00Z</dcterms:modified>
</cp:coreProperties>
</file>